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EastAsia" w:cs="Calibri"/>
          <w:b w:val="0"/>
          <w:bCs w:val="0"/>
          <w:color w:val="00204F"/>
          <w:kern w:val="0"/>
          <w:sz w:val="20"/>
          <w:szCs w:val="22"/>
        </w:rPr>
        <w:id w:val="433408236"/>
        <w:docPartObj>
          <w:docPartGallery w:val="Table of Contents"/>
          <w:docPartUnique/>
        </w:docPartObj>
      </w:sdtPr>
      <w:sdtEndPr>
        <w:rPr>
          <w:color w:val="auto"/>
          <w:sz w:val="24"/>
          <w:szCs w:val="24"/>
        </w:rPr>
      </w:sdtEndPr>
      <w:sdtContent>
        <w:p w14:paraId="21D3C066" w14:textId="50C767ED" w:rsidR="00EA024B" w:rsidRPr="00FA38E2" w:rsidRDefault="00EA024B">
          <w:pPr>
            <w:pStyle w:val="Nagwekspisutreci"/>
            <w:rPr>
              <w:rFonts w:cs="Calibri"/>
              <w:color w:val="00204F"/>
              <w:szCs w:val="28"/>
            </w:rPr>
          </w:pPr>
          <w:r w:rsidRPr="00FA38E2">
            <w:rPr>
              <w:rFonts w:cs="Calibri"/>
              <w:color w:val="00204F"/>
              <w:szCs w:val="28"/>
            </w:rPr>
            <w:t>Spis treści</w:t>
          </w:r>
        </w:p>
        <w:p w14:paraId="7B5312E7" w14:textId="0722F023" w:rsidR="00FA38E2" w:rsidRPr="00FA38E2" w:rsidRDefault="00EA024B">
          <w:pPr>
            <w:pStyle w:val="Spistreci1"/>
            <w:tabs>
              <w:tab w:val="right" w:leader="dot" w:pos="9060"/>
            </w:tabs>
            <w:rPr>
              <w:noProof/>
              <w:kern w:val="2"/>
              <w:sz w:val="24"/>
              <w:szCs w:val="24"/>
              <w:lang w:eastAsia="pl-PL"/>
              <w14:ligatures w14:val="standardContextual"/>
            </w:rPr>
          </w:pPr>
          <w:r w:rsidRPr="00FA38E2">
            <w:rPr>
              <w:sz w:val="24"/>
              <w:szCs w:val="24"/>
            </w:rPr>
            <w:fldChar w:fldCharType="begin"/>
          </w:r>
          <w:r w:rsidRPr="00FA38E2">
            <w:rPr>
              <w:sz w:val="24"/>
              <w:szCs w:val="24"/>
            </w:rPr>
            <w:instrText xml:space="preserve"> TOC \o "1-3" \h \z \u </w:instrText>
          </w:r>
          <w:r w:rsidRPr="00FA38E2">
            <w:rPr>
              <w:sz w:val="24"/>
              <w:szCs w:val="24"/>
            </w:rPr>
            <w:fldChar w:fldCharType="separate"/>
          </w:r>
          <w:hyperlink w:anchor="_Toc188005847" w:history="1">
            <w:r w:rsidR="00FA38E2" w:rsidRPr="00FA38E2">
              <w:rPr>
                <w:rStyle w:val="Hipercze"/>
                <w:noProof/>
                <w:sz w:val="24"/>
                <w:szCs w:val="24"/>
              </w:rPr>
              <w:t>REGULAMIN Konkursu Śląskie NOWEFIO 2024-2026: mikrodotacje na działania w 2025 r.</w:t>
            </w:r>
            <w:r w:rsidR="00FA38E2" w:rsidRPr="00FA38E2">
              <w:rPr>
                <w:noProof/>
                <w:webHidden/>
                <w:sz w:val="24"/>
                <w:szCs w:val="24"/>
              </w:rPr>
              <w:tab/>
            </w:r>
            <w:r w:rsidR="00FA38E2" w:rsidRPr="00FA38E2">
              <w:rPr>
                <w:noProof/>
                <w:webHidden/>
                <w:sz w:val="24"/>
                <w:szCs w:val="24"/>
              </w:rPr>
              <w:fldChar w:fldCharType="begin"/>
            </w:r>
            <w:r w:rsidR="00FA38E2" w:rsidRPr="00FA38E2">
              <w:rPr>
                <w:noProof/>
                <w:webHidden/>
                <w:sz w:val="24"/>
                <w:szCs w:val="24"/>
              </w:rPr>
              <w:instrText xml:space="preserve"> PAGEREF _Toc188005847 \h </w:instrText>
            </w:r>
            <w:r w:rsidR="00FA38E2" w:rsidRPr="00FA38E2">
              <w:rPr>
                <w:noProof/>
                <w:webHidden/>
                <w:sz w:val="24"/>
                <w:szCs w:val="24"/>
              </w:rPr>
            </w:r>
            <w:r w:rsidR="00FA38E2" w:rsidRPr="00FA38E2">
              <w:rPr>
                <w:noProof/>
                <w:webHidden/>
                <w:sz w:val="24"/>
                <w:szCs w:val="24"/>
              </w:rPr>
              <w:fldChar w:fldCharType="separate"/>
            </w:r>
            <w:r w:rsidR="00A83B68">
              <w:rPr>
                <w:noProof/>
                <w:webHidden/>
                <w:sz w:val="24"/>
                <w:szCs w:val="24"/>
              </w:rPr>
              <w:t>3</w:t>
            </w:r>
            <w:r w:rsidR="00FA38E2" w:rsidRPr="00FA38E2">
              <w:rPr>
                <w:noProof/>
                <w:webHidden/>
                <w:sz w:val="24"/>
                <w:szCs w:val="24"/>
              </w:rPr>
              <w:fldChar w:fldCharType="end"/>
            </w:r>
          </w:hyperlink>
        </w:p>
        <w:p w14:paraId="3D091311" w14:textId="788A03E4" w:rsidR="00FA38E2" w:rsidRPr="00FA38E2" w:rsidRDefault="00FA38E2">
          <w:pPr>
            <w:pStyle w:val="Spistreci2"/>
            <w:tabs>
              <w:tab w:val="right" w:leader="dot" w:pos="9060"/>
            </w:tabs>
            <w:rPr>
              <w:rFonts w:ascii="Calibri" w:hAnsi="Calibri" w:cs="Calibri"/>
              <w:noProof/>
              <w:kern w:val="2"/>
              <w:sz w:val="24"/>
              <w:szCs w:val="24"/>
              <w14:ligatures w14:val="standardContextual"/>
            </w:rPr>
          </w:pPr>
          <w:hyperlink w:anchor="_Toc188005848" w:history="1">
            <w:r w:rsidRPr="00FA38E2">
              <w:rPr>
                <w:rStyle w:val="Hipercze"/>
                <w:rFonts w:ascii="Calibri" w:hAnsi="Calibri" w:cs="Calibri"/>
                <w:noProof/>
                <w:sz w:val="24"/>
                <w:szCs w:val="24"/>
              </w:rPr>
              <w:t>SŁOWNIK</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_Toc188005848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3</w:t>
            </w:r>
            <w:r w:rsidRPr="00FA38E2">
              <w:rPr>
                <w:rFonts w:ascii="Calibri" w:hAnsi="Calibri" w:cs="Calibri"/>
                <w:noProof/>
                <w:webHidden/>
                <w:sz w:val="24"/>
                <w:szCs w:val="24"/>
              </w:rPr>
              <w:fldChar w:fldCharType="end"/>
            </w:r>
          </w:hyperlink>
        </w:p>
        <w:p w14:paraId="202D436D" w14:textId="40262A3D" w:rsidR="00FA38E2" w:rsidRPr="00FA38E2" w:rsidRDefault="00FA38E2">
          <w:pPr>
            <w:pStyle w:val="Spistreci2"/>
            <w:tabs>
              <w:tab w:val="right" w:leader="dot" w:pos="9060"/>
            </w:tabs>
            <w:rPr>
              <w:rFonts w:ascii="Calibri" w:hAnsi="Calibri" w:cs="Calibri"/>
              <w:noProof/>
              <w:kern w:val="2"/>
              <w:sz w:val="24"/>
              <w:szCs w:val="24"/>
              <w14:ligatures w14:val="standardContextual"/>
            </w:rPr>
          </w:pPr>
          <w:hyperlink w:anchor="_Toc188005849" w:history="1">
            <w:r w:rsidRPr="00FA38E2">
              <w:rPr>
                <w:rStyle w:val="Hipercze"/>
                <w:rFonts w:ascii="Calibri" w:hAnsi="Calibri" w:cs="Calibri"/>
                <w:noProof/>
                <w:sz w:val="24"/>
                <w:szCs w:val="24"/>
              </w:rPr>
              <w:t>Operator</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_Toc188005849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3</w:t>
            </w:r>
            <w:r w:rsidRPr="00FA38E2">
              <w:rPr>
                <w:rFonts w:ascii="Calibri" w:hAnsi="Calibri" w:cs="Calibri"/>
                <w:noProof/>
                <w:webHidden/>
                <w:sz w:val="24"/>
                <w:szCs w:val="24"/>
              </w:rPr>
              <w:fldChar w:fldCharType="end"/>
            </w:r>
          </w:hyperlink>
        </w:p>
        <w:p w14:paraId="038074AF" w14:textId="1635B77F" w:rsidR="00FA38E2" w:rsidRPr="00FA38E2" w:rsidRDefault="00FA38E2">
          <w:pPr>
            <w:pStyle w:val="Spistreci2"/>
            <w:tabs>
              <w:tab w:val="right" w:leader="dot" w:pos="9060"/>
            </w:tabs>
            <w:rPr>
              <w:rFonts w:ascii="Calibri" w:hAnsi="Calibri" w:cs="Calibri"/>
              <w:noProof/>
              <w:kern w:val="2"/>
              <w:sz w:val="24"/>
              <w:szCs w:val="24"/>
              <w14:ligatures w14:val="standardContextual"/>
            </w:rPr>
          </w:pPr>
          <w:hyperlink w:anchor="_Toc188005850" w:history="1">
            <w:r w:rsidRPr="00FA38E2">
              <w:rPr>
                <w:rStyle w:val="Hipercze"/>
                <w:rFonts w:ascii="Calibri" w:hAnsi="Calibri" w:cs="Calibri"/>
                <w:noProof/>
                <w:sz w:val="24"/>
                <w:szCs w:val="24"/>
              </w:rPr>
              <w:t>I. CELE KONKURSU</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_Toc188005850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4</w:t>
            </w:r>
            <w:r w:rsidRPr="00FA38E2">
              <w:rPr>
                <w:rFonts w:ascii="Calibri" w:hAnsi="Calibri" w:cs="Calibri"/>
                <w:noProof/>
                <w:webHidden/>
                <w:sz w:val="24"/>
                <w:szCs w:val="24"/>
              </w:rPr>
              <w:fldChar w:fldCharType="end"/>
            </w:r>
          </w:hyperlink>
        </w:p>
        <w:p w14:paraId="72090702" w14:textId="4BAF627A" w:rsidR="00FA38E2" w:rsidRPr="00FA38E2" w:rsidRDefault="00FA38E2">
          <w:pPr>
            <w:pStyle w:val="Spistreci2"/>
            <w:tabs>
              <w:tab w:val="right" w:leader="dot" w:pos="9060"/>
            </w:tabs>
            <w:rPr>
              <w:rFonts w:ascii="Calibri" w:hAnsi="Calibri" w:cs="Calibri"/>
              <w:noProof/>
              <w:kern w:val="2"/>
              <w:sz w:val="24"/>
              <w:szCs w:val="24"/>
              <w14:ligatures w14:val="standardContextual"/>
            </w:rPr>
          </w:pPr>
          <w:hyperlink w:anchor="_Toc188005851" w:history="1">
            <w:r w:rsidRPr="00FA38E2">
              <w:rPr>
                <w:rStyle w:val="Hipercze"/>
                <w:rFonts w:ascii="Calibri" w:hAnsi="Calibri" w:cs="Calibri"/>
                <w:noProof/>
                <w:sz w:val="24"/>
                <w:szCs w:val="24"/>
              </w:rPr>
              <w:t>II. KTO MOŻE UBIEGAĆ SIĘ O PRZYZNANIE DOTACJI?</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_Toc188005851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6</w:t>
            </w:r>
            <w:r w:rsidRPr="00FA38E2">
              <w:rPr>
                <w:rFonts w:ascii="Calibri" w:hAnsi="Calibri" w:cs="Calibri"/>
                <w:noProof/>
                <w:webHidden/>
                <w:sz w:val="24"/>
                <w:szCs w:val="24"/>
              </w:rPr>
              <w:fldChar w:fldCharType="end"/>
            </w:r>
          </w:hyperlink>
        </w:p>
        <w:p w14:paraId="5F5EC2B9" w14:textId="19207238" w:rsidR="00FA38E2" w:rsidRPr="00FA38E2" w:rsidRDefault="00FA38E2">
          <w:pPr>
            <w:pStyle w:val="Spistreci3"/>
            <w:tabs>
              <w:tab w:val="right" w:leader="dot" w:pos="9060"/>
            </w:tabs>
            <w:rPr>
              <w:rFonts w:ascii="Calibri" w:hAnsi="Calibri" w:cs="Calibri"/>
              <w:noProof/>
              <w:kern w:val="2"/>
              <w:sz w:val="24"/>
              <w:szCs w:val="24"/>
              <w14:ligatures w14:val="standardContextual"/>
            </w:rPr>
          </w:pPr>
          <w:hyperlink w:anchor="_Toc188005852" w:history="1">
            <w:r w:rsidRPr="00FA38E2">
              <w:rPr>
                <w:rStyle w:val="Hipercze"/>
                <w:rFonts w:ascii="Calibri" w:hAnsi="Calibri" w:cs="Calibri"/>
                <w:noProof/>
                <w:sz w:val="24"/>
                <w:szCs w:val="24"/>
              </w:rPr>
              <w:t>Młoda organizacja pozarządowa,</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_Toc188005852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6</w:t>
            </w:r>
            <w:r w:rsidRPr="00FA38E2">
              <w:rPr>
                <w:rFonts w:ascii="Calibri" w:hAnsi="Calibri" w:cs="Calibri"/>
                <w:noProof/>
                <w:webHidden/>
                <w:sz w:val="24"/>
                <w:szCs w:val="24"/>
              </w:rPr>
              <w:fldChar w:fldCharType="end"/>
            </w:r>
          </w:hyperlink>
        </w:p>
        <w:p w14:paraId="51611BBB" w14:textId="4FCF07DE" w:rsidR="00FA38E2" w:rsidRPr="00FA38E2" w:rsidRDefault="00FA38E2">
          <w:pPr>
            <w:pStyle w:val="Spistreci3"/>
            <w:tabs>
              <w:tab w:val="right" w:leader="dot" w:pos="9060"/>
            </w:tabs>
            <w:rPr>
              <w:rFonts w:ascii="Calibri" w:hAnsi="Calibri" w:cs="Calibri"/>
              <w:noProof/>
              <w:kern w:val="2"/>
              <w:sz w:val="24"/>
              <w:szCs w:val="24"/>
              <w14:ligatures w14:val="standardContextual"/>
            </w:rPr>
          </w:pPr>
          <w:hyperlink w:anchor="_Toc188005853" w:history="1">
            <w:r w:rsidRPr="00FA38E2">
              <w:rPr>
                <w:rStyle w:val="Hipercze"/>
                <w:rFonts w:ascii="Calibri" w:hAnsi="Calibri" w:cs="Calibri"/>
                <w:noProof/>
                <w:sz w:val="24"/>
                <w:szCs w:val="24"/>
              </w:rPr>
              <w:t>Lokalna organizacja pozarządowa,</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_Toc188005853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6</w:t>
            </w:r>
            <w:r w:rsidRPr="00FA38E2">
              <w:rPr>
                <w:rFonts w:ascii="Calibri" w:hAnsi="Calibri" w:cs="Calibri"/>
                <w:noProof/>
                <w:webHidden/>
                <w:sz w:val="24"/>
                <w:szCs w:val="24"/>
              </w:rPr>
              <w:fldChar w:fldCharType="end"/>
            </w:r>
          </w:hyperlink>
        </w:p>
        <w:p w14:paraId="1571BDB0" w14:textId="0C8DA349" w:rsidR="00FA38E2" w:rsidRPr="00FA38E2" w:rsidRDefault="00FA38E2">
          <w:pPr>
            <w:pStyle w:val="Spistreci3"/>
            <w:tabs>
              <w:tab w:val="right" w:leader="dot" w:pos="9060"/>
            </w:tabs>
            <w:rPr>
              <w:rFonts w:ascii="Calibri" w:hAnsi="Calibri" w:cs="Calibri"/>
              <w:noProof/>
              <w:kern w:val="2"/>
              <w:sz w:val="24"/>
              <w:szCs w:val="24"/>
              <w14:ligatures w14:val="standardContextual"/>
            </w:rPr>
          </w:pPr>
          <w:hyperlink w:anchor="_Toc188005854" w:history="1">
            <w:r w:rsidRPr="00FA38E2">
              <w:rPr>
                <w:rStyle w:val="Hipercze"/>
                <w:rFonts w:ascii="Calibri" w:hAnsi="Calibri" w:cs="Calibri"/>
                <w:noProof/>
                <w:sz w:val="24"/>
                <w:szCs w:val="24"/>
              </w:rPr>
              <w:t>Grupa nieformalna</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_Toc188005854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6</w:t>
            </w:r>
            <w:r w:rsidRPr="00FA38E2">
              <w:rPr>
                <w:rFonts w:ascii="Calibri" w:hAnsi="Calibri" w:cs="Calibri"/>
                <w:noProof/>
                <w:webHidden/>
                <w:sz w:val="24"/>
                <w:szCs w:val="24"/>
              </w:rPr>
              <w:fldChar w:fldCharType="end"/>
            </w:r>
          </w:hyperlink>
        </w:p>
        <w:p w14:paraId="4786B9DE" w14:textId="001C8814" w:rsidR="00FA38E2" w:rsidRPr="00FA38E2" w:rsidRDefault="00FA38E2">
          <w:pPr>
            <w:pStyle w:val="Spistreci3"/>
            <w:tabs>
              <w:tab w:val="right" w:leader="dot" w:pos="9060"/>
            </w:tabs>
            <w:rPr>
              <w:rFonts w:ascii="Calibri" w:hAnsi="Calibri" w:cs="Calibri"/>
              <w:noProof/>
              <w:kern w:val="2"/>
              <w:sz w:val="24"/>
              <w:szCs w:val="24"/>
              <w14:ligatures w14:val="standardContextual"/>
            </w:rPr>
          </w:pPr>
          <w:hyperlink w:anchor="_Toc188005855" w:history="1">
            <w:r w:rsidRPr="00FA38E2">
              <w:rPr>
                <w:rStyle w:val="Hipercze"/>
                <w:rFonts w:ascii="Calibri" w:hAnsi="Calibri" w:cs="Calibri"/>
                <w:noProof/>
                <w:sz w:val="24"/>
                <w:szCs w:val="24"/>
              </w:rPr>
              <w:t>Patron</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_Toc188005855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7</w:t>
            </w:r>
            <w:r w:rsidRPr="00FA38E2">
              <w:rPr>
                <w:rFonts w:ascii="Calibri" w:hAnsi="Calibri" w:cs="Calibri"/>
                <w:noProof/>
                <w:webHidden/>
                <w:sz w:val="24"/>
                <w:szCs w:val="24"/>
              </w:rPr>
              <w:fldChar w:fldCharType="end"/>
            </w:r>
          </w:hyperlink>
        </w:p>
        <w:p w14:paraId="16954494" w14:textId="622EE72C" w:rsidR="00FA38E2" w:rsidRPr="00FA38E2" w:rsidRDefault="00FA38E2">
          <w:pPr>
            <w:pStyle w:val="Spistreci3"/>
            <w:tabs>
              <w:tab w:val="right" w:leader="dot" w:pos="9060"/>
            </w:tabs>
            <w:rPr>
              <w:rFonts w:ascii="Calibri" w:hAnsi="Calibri" w:cs="Calibri"/>
              <w:noProof/>
              <w:kern w:val="2"/>
              <w:sz w:val="24"/>
              <w:szCs w:val="24"/>
              <w14:ligatures w14:val="standardContextual"/>
            </w:rPr>
          </w:pPr>
          <w:hyperlink w:anchor="_Toc188005856" w:history="1">
            <w:r w:rsidRPr="00FA38E2">
              <w:rPr>
                <w:rStyle w:val="Hipercze"/>
                <w:rFonts w:ascii="Calibri" w:hAnsi="Calibri" w:cs="Calibri"/>
                <w:noProof/>
                <w:sz w:val="24"/>
                <w:szCs w:val="24"/>
              </w:rPr>
              <w:t>Wymagania dotyczące podmiotów, wspólnie z którymi grupy nieformalne mogą składać wnioski</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_Toc188005856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7</w:t>
            </w:r>
            <w:r w:rsidRPr="00FA38E2">
              <w:rPr>
                <w:rFonts w:ascii="Calibri" w:hAnsi="Calibri" w:cs="Calibri"/>
                <w:noProof/>
                <w:webHidden/>
                <w:sz w:val="24"/>
                <w:szCs w:val="24"/>
              </w:rPr>
              <w:fldChar w:fldCharType="end"/>
            </w:r>
          </w:hyperlink>
        </w:p>
        <w:p w14:paraId="7774ADD1" w14:textId="64BFB80E" w:rsidR="00FA38E2" w:rsidRPr="00FA38E2" w:rsidRDefault="00FA38E2">
          <w:pPr>
            <w:pStyle w:val="Spistreci3"/>
            <w:tabs>
              <w:tab w:val="right" w:leader="dot" w:pos="9060"/>
            </w:tabs>
            <w:rPr>
              <w:rFonts w:ascii="Calibri" w:hAnsi="Calibri" w:cs="Calibri"/>
              <w:noProof/>
              <w:kern w:val="2"/>
              <w:sz w:val="24"/>
              <w:szCs w:val="24"/>
              <w14:ligatures w14:val="standardContextual"/>
            </w:rPr>
          </w:pPr>
          <w:hyperlink w:anchor="_Toc188005857" w:history="1">
            <w:r w:rsidRPr="00FA38E2">
              <w:rPr>
                <w:rStyle w:val="Hipercze"/>
                <w:rFonts w:ascii="Calibri" w:hAnsi="Calibri" w:cs="Calibri"/>
                <w:noProof/>
                <w:sz w:val="24"/>
                <w:szCs w:val="24"/>
              </w:rPr>
              <w:t>Wymagania dotyczące członków grup nieformalnych (działających samodzielnie lub wspólnie z podmiotem)</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_Toc188005857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7</w:t>
            </w:r>
            <w:r w:rsidRPr="00FA38E2">
              <w:rPr>
                <w:rFonts w:ascii="Calibri" w:hAnsi="Calibri" w:cs="Calibri"/>
                <w:noProof/>
                <w:webHidden/>
                <w:sz w:val="24"/>
                <w:szCs w:val="24"/>
              </w:rPr>
              <w:fldChar w:fldCharType="end"/>
            </w:r>
          </w:hyperlink>
        </w:p>
        <w:p w14:paraId="523D12C7" w14:textId="17763A6A" w:rsidR="00FA38E2" w:rsidRPr="00FA38E2" w:rsidRDefault="00FA38E2">
          <w:pPr>
            <w:pStyle w:val="Spistreci3"/>
            <w:tabs>
              <w:tab w:val="right" w:leader="dot" w:pos="9060"/>
            </w:tabs>
            <w:rPr>
              <w:rFonts w:ascii="Calibri" w:hAnsi="Calibri" w:cs="Calibri"/>
              <w:noProof/>
              <w:kern w:val="2"/>
              <w:sz w:val="24"/>
              <w:szCs w:val="24"/>
              <w14:ligatures w14:val="standardContextual"/>
            </w:rPr>
          </w:pPr>
          <w:hyperlink w:anchor="_Toc188005858" w:history="1">
            <w:r w:rsidRPr="00FA38E2">
              <w:rPr>
                <w:rStyle w:val="Hipercze"/>
                <w:rFonts w:ascii="Calibri" w:hAnsi="Calibri" w:cs="Calibri"/>
                <w:noProof/>
                <w:sz w:val="24"/>
                <w:szCs w:val="24"/>
              </w:rPr>
              <w:t>O dofinansowanie nie mogą ubiegać się</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_Toc188005858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8</w:t>
            </w:r>
            <w:r w:rsidRPr="00FA38E2">
              <w:rPr>
                <w:rFonts w:ascii="Calibri" w:hAnsi="Calibri" w:cs="Calibri"/>
                <w:noProof/>
                <w:webHidden/>
                <w:sz w:val="24"/>
                <w:szCs w:val="24"/>
              </w:rPr>
              <w:fldChar w:fldCharType="end"/>
            </w:r>
          </w:hyperlink>
        </w:p>
        <w:p w14:paraId="0C062CD8" w14:textId="30D07842" w:rsidR="00FA38E2" w:rsidRPr="00FA38E2" w:rsidRDefault="00FA38E2">
          <w:pPr>
            <w:pStyle w:val="Spistreci3"/>
            <w:tabs>
              <w:tab w:val="right" w:leader="dot" w:pos="9060"/>
            </w:tabs>
            <w:rPr>
              <w:rFonts w:ascii="Calibri" w:hAnsi="Calibri" w:cs="Calibri"/>
              <w:noProof/>
              <w:kern w:val="2"/>
              <w:sz w:val="24"/>
              <w:szCs w:val="24"/>
              <w14:ligatures w14:val="standardContextual"/>
            </w:rPr>
          </w:pPr>
          <w:hyperlink w:anchor="_Toc188005859" w:history="1">
            <w:r w:rsidRPr="00FA38E2">
              <w:rPr>
                <w:rStyle w:val="Hipercze"/>
                <w:rFonts w:ascii="Calibri" w:hAnsi="Calibri" w:cs="Calibri"/>
                <w:noProof/>
                <w:sz w:val="24"/>
                <w:szCs w:val="24"/>
              </w:rPr>
              <w:t>Ograniczenia dotyczące liczby składanych wniosków</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_Toc188005859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8</w:t>
            </w:r>
            <w:r w:rsidRPr="00FA38E2">
              <w:rPr>
                <w:rFonts w:ascii="Calibri" w:hAnsi="Calibri" w:cs="Calibri"/>
                <w:noProof/>
                <w:webHidden/>
                <w:sz w:val="24"/>
                <w:szCs w:val="24"/>
              </w:rPr>
              <w:fldChar w:fldCharType="end"/>
            </w:r>
          </w:hyperlink>
        </w:p>
        <w:p w14:paraId="63F3180F" w14:textId="1595322E" w:rsidR="00FA38E2" w:rsidRPr="00FA38E2" w:rsidRDefault="00FA38E2">
          <w:pPr>
            <w:pStyle w:val="Spistreci2"/>
            <w:tabs>
              <w:tab w:val="right" w:leader="dot" w:pos="9060"/>
            </w:tabs>
            <w:rPr>
              <w:rFonts w:ascii="Calibri" w:hAnsi="Calibri" w:cs="Calibri"/>
              <w:noProof/>
              <w:kern w:val="2"/>
              <w:sz w:val="24"/>
              <w:szCs w:val="24"/>
              <w14:ligatures w14:val="standardContextual"/>
            </w:rPr>
          </w:pPr>
          <w:hyperlink w:anchor="_Toc188005860" w:history="1">
            <w:r w:rsidRPr="00FA38E2">
              <w:rPr>
                <w:rStyle w:val="Hipercze"/>
                <w:rFonts w:ascii="Calibri" w:hAnsi="Calibri" w:cs="Calibri"/>
                <w:noProof/>
                <w:sz w:val="24"/>
                <w:szCs w:val="24"/>
              </w:rPr>
              <w:t>III. CZAS REALIZACJI PROJEKTÓW I WYSOKOŚĆ KWOTY ALOKACJI</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_Toc188005860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9</w:t>
            </w:r>
            <w:r w:rsidRPr="00FA38E2">
              <w:rPr>
                <w:rFonts w:ascii="Calibri" w:hAnsi="Calibri" w:cs="Calibri"/>
                <w:noProof/>
                <w:webHidden/>
                <w:sz w:val="24"/>
                <w:szCs w:val="24"/>
              </w:rPr>
              <w:fldChar w:fldCharType="end"/>
            </w:r>
          </w:hyperlink>
        </w:p>
        <w:p w14:paraId="7FEEDD20" w14:textId="415A4B64" w:rsidR="00FA38E2" w:rsidRPr="00FA38E2" w:rsidRDefault="00FA38E2">
          <w:pPr>
            <w:pStyle w:val="Spistreci2"/>
            <w:tabs>
              <w:tab w:val="right" w:leader="dot" w:pos="9060"/>
            </w:tabs>
            <w:rPr>
              <w:rFonts w:ascii="Calibri" w:hAnsi="Calibri" w:cs="Calibri"/>
              <w:noProof/>
              <w:kern w:val="2"/>
              <w:sz w:val="24"/>
              <w:szCs w:val="24"/>
              <w14:ligatures w14:val="standardContextual"/>
            </w:rPr>
          </w:pPr>
          <w:hyperlink w:anchor="_Toc188005861" w:history="1">
            <w:r w:rsidRPr="00FA38E2">
              <w:rPr>
                <w:rStyle w:val="Hipercze"/>
                <w:rFonts w:ascii="Calibri" w:hAnsi="Calibri" w:cs="Calibri"/>
                <w:noProof/>
                <w:sz w:val="24"/>
                <w:szCs w:val="24"/>
              </w:rPr>
              <w:t>IV. ŚRODKI FINANSOWE NA REALIZACJĘ PROJEKTÓW</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_Toc188005861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9</w:t>
            </w:r>
            <w:r w:rsidRPr="00FA38E2">
              <w:rPr>
                <w:rFonts w:ascii="Calibri" w:hAnsi="Calibri" w:cs="Calibri"/>
                <w:noProof/>
                <w:webHidden/>
                <w:sz w:val="24"/>
                <w:szCs w:val="24"/>
              </w:rPr>
              <w:fldChar w:fldCharType="end"/>
            </w:r>
          </w:hyperlink>
        </w:p>
        <w:p w14:paraId="09A60120" w14:textId="05C77252" w:rsidR="00FA38E2" w:rsidRPr="00FA38E2" w:rsidRDefault="00FA38E2">
          <w:pPr>
            <w:pStyle w:val="Spistreci3"/>
            <w:tabs>
              <w:tab w:val="right" w:leader="dot" w:pos="9060"/>
            </w:tabs>
            <w:rPr>
              <w:rFonts w:ascii="Calibri" w:hAnsi="Calibri" w:cs="Calibri"/>
              <w:noProof/>
              <w:kern w:val="2"/>
              <w:sz w:val="24"/>
              <w:szCs w:val="24"/>
              <w14:ligatures w14:val="standardContextual"/>
            </w:rPr>
          </w:pPr>
          <w:hyperlink w:anchor="_Toc188005862" w:history="1">
            <w:r w:rsidRPr="00FA38E2">
              <w:rPr>
                <w:rStyle w:val="Hipercze"/>
                <w:rFonts w:ascii="Calibri" w:hAnsi="Calibri" w:cs="Calibri"/>
                <w:noProof/>
                <w:sz w:val="24"/>
                <w:szCs w:val="24"/>
              </w:rPr>
              <w:t>Wkład własny</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_Toc188005862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10</w:t>
            </w:r>
            <w:r w:rsidRPr="00FA38E2">
              <w:rPr>
                <w:rFonts w:ascii="Calibri" w:hAnsi="Calibri" w:cs="Calibri"/>
                <w:noProof/>
                <w:webHidden/>
                <w:sz w:val="24"/>
                <w:szCs w:val="24"/>
              </w:rPr>
              <w:fldChar w:fldCharType="end"/>
            </w:r>
          </w:hyperlink>
        </w:p>
        <w:p w14:paraId="4085DCB3" w14:textId="7FCEC99F" w:rsidR="00FA38E2" w:rsidRPr="00FA38E2" w:rsidRDefault="00FA38E2">
          <w:pPr>
            <w:pStyle w:val="Spistreci3"/>
            <w:tabs>
              <w:tab w:val="right" w:leader="dot" w:pos="9060"/>
            </w:tabs>
            <w:rPr>
              <w:rFonts w:ascii="Calibri" w:hAnsi="Calibri" w:cs="Calibri"/>
              <w:noProof/>
              <w:kern w:val="2"/>
              <w:sz w:val="24"/>
              <w:szCs w:val="24"/>
              <w14:ligatures w14:val="standardContextual"/>
            </w:rPr>
          </w:pPr>
          <w:hyperlink w:anchor="_Toc188005863" w:history="1">
            <w:r w:rsidRPr="00FA38E2">
              <w:rPr>
                <w:rStyle w:val="Hipercze"/>
                <w:rFonts w:ascii="Calibri" w:hAnsi="Calibri" w:cs="Calibri"/>
                <w:noProof/>
                <w:sz w:val="24"/>
                <w:szCs w:val="24"/>
              </w:rPr>
              <w:t>Okres ponoszenia wydatków</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_Toc188005863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10</w:t>
            </w:r>
            <w:r w:rsidRPr="00FA38E2">
              <w:rPr>
                <w:rFonts w:ascii="Calibri" w:hAnsi="Calibri" w:cs="Calibri"/>
                <w:noProof/>
                <w:webHidden/>
                <w:sz w:val="24"/>
                <w:szCs w:val="24"/>
              </w:rPr>
              <w:fldChar w:fldCharType="end"/>
            </w:r>
          </w:hyperlink>
        </w:p>
        <w:p w14:paraId="6A70A215" w14:textId="68EA75F5" w:rsidR="00FA38E2" w:rsidRPr="00FA38E2" w:rsidRDefault="00FA38E2">
          <w:pPr>
            <w:pStyle w:val="Spistreci3"/>
            <w:tabs>
              <w:tab w:val="right" w:leader="dot" w:pos="9060"/>
            </w:tabs>
            <w:rPr>
              <w:rFonts w:ascii="Calibri" w:hAnsi="Calibri" w:cs="Calibri"/>
              <w:noProof/>
              <w:kern w:val="2"/>
              <w:sz w:val="24"/>
              <w:szCs w:val="24"/>
              <w14:ligatures w14:val="standardContextual"/>
            </w:rPr>
          </w:pPr>
          <w:hyperlink w:anchor="_Toc188005864" w:history="1">
            <w:r w:rsidRPr="00FA38E2">
              <w:rPr>
                <w:rStyle w:val="Hipercze"/>
                <w:rFonts w:ascii="Calibri" w:hAnsi="Calibri" w:cs="Calibri"/>
                <w:noProof/>
                <w:sz w:val="24"/>
                <w:szCs w:val="24"/>
              </w:rPr>
              <w:t>Koszty kwalifikowalne</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_Toc188005864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10</w:t>
            </w:r>
            <w:r w:rsidRPr="00FA38E2">
              <w:rPr>
                <w:rFonts w:ascii="Calibri" w:hAnsi="Calibri" w:cs="Calibri"/>
                <w:noProof/>
                <w:webHidden/>
                <w:sz w:val="24"/>
                <w:szCs w:val="24"/>
              </w:rPr>
              <w:fldChar w:fldCharType="end"/>
            </w:r>
          </w:hyperlink>
        </w:p>
        <w:p w14:paraId="7E06DE69" w14:textId="1CF0E707" w:rsidR="00FA38E2" w:rsidRPr="00FA38E2" w:rsidRDefault="00FA38E2">
          <w:pPr>
            <w:pStyle w:val="Spistreci3"/>
            <w:tabs>
              <w:tab w:val="right" w:leader="dot" w:pos="9060"/>
            </w:tabs>
            <w:rPr>
              <w:rFonts w:ascii="Calibri" w:hAnsi="Calibri" w:cs="Calibri"/>
              <w:noProof/>
              <w:kern w:val="2"/>
              <w:sz w:val="24"/>
              <w:szCs w:val="24"/>
              <w14:ligatures w14:val="standardContextual"/>
            </w:rPr>
          </w:pPr>
          <w:hyperlink w:anchor="_Toc188005865" w:history="1">
            <w:r w:rsidRPr="00FA38E2">
              <w:rPr>
                <w:rStyle w:val="Hipercze"/>
                <w:rFonts w:ascii="Calibri" w:hAnsi="Calibri" w:cs="Calibri"/>
                <w:noProof/>
                <w:sz w:val="24"/>
                <w:szCs w:val="24"/>
              </w:rPr>
              <w:t>Koszty bezpośrednie</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_Toc188005865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11</w:t>
            </w:r>
            <w:r w:rsidRPr="00FA38E2">
              <w:rPr>
                <w:rFonts w:ascii="Calibri" w:hAnsi="Calibri" w:cs="Calibri"/>
                <w:noProof/>
                <w:webHidden/>
                <w:sz w:val="24"/>
                <w:szCs w:val="24"/>
              </w:rPr>
              <w:fldChar w:fldCharType="end"/>
            </w:r>
          </w:hyperlink>
        </w:p>
        <w:p w14:paraId="688F59BA" w14:textId="69CBE77D" w:rsidR="00FA38E2" w:rsidRPr="00FA38E2" w:rsidRDefault="00FA38E2">
          <w:pPr>
            <w:pStyle w:val="Spistreci3"/>
            <w:tabs>
              <w:tab w:val="right" w:leader="dot" w:pos="9060"/>
            </w:tabs>
            <w:rPr>
              <w:rFonts w:ascii="Calibri" w:hAnsi="Calibri" w:cs="Calibri"/>
              <w:noProof/>
              <w:kern w:val="2"/>
              <w:sz w:val="24"/>
              <w:szCs w:val="24"/>
              <w14:ligatures w14:val="standardContextual"/>
            </w:rPr>
          </w:pPr>
          <w:hyperlink w:anchor="_Toc188005866" w:history="1">
            <w:r w:rsidRPr="00FA38E2">
              <w:rPr>
                <w:rStyle w:val="Hipercze"/>
                <w:rFonts w:ascii="Calibri" w:hAnsi="Calibri" w:cs="Calibri"/>
                <w:noProof/>
                <w:sz w:val="24"/>
                <w:szCs w:val="24"/>
              </w:rPr>
              <w:t>Koszty pośrednie</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_Toc188005866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12</w:t>
            </w:r>
            <w:r w:rsidRPr="00FA38E2">
              <w:rPr>
                <w:rFonts w:ascii="Calibri" w:hAnsi="Calibri" w:cs="Calibri"/>
                <w:noProof/>
                <w:webHidden/>
                <w:sz w:val="24"/>
                <w:szCs w:val="24"/>
              </w:rPr>
              <w:fldChar w:fldCharType="end"/>
            </w:r>
          </w:hyperlink>
        </w:p>
        <w:p w14:paraId="5E7230E0" w14:textId="1EB1CAFA" w:rsidR="00FA38E2" w:rsidRPr="00FA38E2" w:rsidRDefault="00FA38E2">
          <w:pPr>
            <w:pStyle w:val="Spistreci3"/>
            <w:tabs>
              <w:tab w:val="right" w:leader="dot" w:pos="9060"/>
            </w:tabs>
            <w:rPr>
              <w:rFonts w:ascii="Calibri" w:hAnsi="Calibri" w:cs="Calibri"/>
              <w:noProof/>
              <w:kern w:val="2"/>
              <w:sz w:val="24"/>
              <w:szCs w:val="24"/>
              <w14:ligatures w14:val="standardContextual"/>
            </w:rPr>
          </w:pPr>
          <w:hyperlink w:anchor="_Toc188005867" w:history="1">
            <w:r w:rsidRPr="00FA38E2">
              <w:rPr>
                <w:rStyle w:val="Hipercze"/>
                <w:rFonts w:ascii="Calibri" w:hAnsi="Calibri" w:cs="Calibri"/>
                <w:noProof/>
                <w:sz w:val="24"/>
                <w:szCs w:val="24"/>
              </w:rPr>
              <w:t>Koszty niekwalifikowalne</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_Toc188005867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13</w:t>
            </w:r>
            <w:r w:rsidRPr="00FA38E2">
              <w:rPr>
                <w:rFonts w:ascii="Calibri" w:hAnsi="Calibri" w:cs="Calibri"/>
                <w:noProof/>
                <w:webHidden/>
                <w:sz w:val="24"/>
                <w:szCs w:val="24"/>
              </w:rPr>
              <w:fldChar w:fldCharType="end"/>
            </w:r>
          </w:hyperlink>
        </w:p>
        <w:p w14:paraId="5DC9E853" w14:textId="0357CDFB" w:rsidR="00FA38E2" w:rsidRPr="00FA38E2" w:rsidRDefault="00FA38E2">
          <w:pPr>
            <w:pStyle w:val="Spistreci3"/>
            <w:tabs>
              <w:tab w:val="right" w:leader="dot" w:pos="9060"/>
            </w:tabs>
            <w:rPr>
              <w:rFonts w:ascii="Calibri" w:hAnsi="Calibri" w:cs="Calibri"/>
              <w:noProof/>
              <w:kern w:val="2"/>
              <w:sz w:val="24"/>
              <w:szCs w:val="24"/>
              <w14:ligatures w14:val="standardContextual"/>
            </w:rPr>
          </w:pPr>
          <w:hyperlink w:anchor="_Toc188005868" w:history="1">
            <w:r w:rsidRPr="00FA38E2">
              <w:rPr>
                <w:rStyle w:val="Hipercze"/>
                <w:rFonts w:ascii="Calibri" w:hAnsi="Calibri" w:cs="Calibri"/>
                <w:noProof/>
                <w:sz w:val="24"/>
                <w:szCs w:val="24"/>
              </w:rPr>
              <w:t>Wykorzystanie rzeczy zakupionych w ramach dotacji</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_Toc188005868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15</w:t>
            </w:r>
            <w:r w:rsidRPr="00FA38E2">
              <w:rPr>
                <w:rFonts w:ascii="Calibri" w:hAnsi="Calibri" w:cs="Calibri"/>
                <w:noProof/>
                <w:webHidden/>
                <w:sz w:val="24"/>
                <w:szCs w:val="24"/>
              </w:rPr>
              <w:fldChar w:fldCharType="end"/>
            </w:r>
          </w:hyperlink>
        </w:p>
        <w:p w14:paraId="25E2A806" w14:textId="57A4E070" w:rsidR="00FA38E2" w:rsidRPr="00FA38E2" w:rsidRDefault="00FA38E2">
          <w:pPr>
            <w:pStyle w:val="Spistreci2"/>
            <w:tabs>
              <w:tab w:val="right" w:leader="dot" w:pos="9060"/>
            </w:tabs>
            <w:rPr>
              <w:rFonts w:ascii="Calibri" w:hAnsi="Calibri" w:cs="Calibri"/>
              <w:noProof/>
              <w:kern w:val="2"/>
              <w:sz w:val="24"/>
              <w:szCs w:val="24"/>
              <w14:ligatures w14:val="standardContextual"/>
            </w:rPr>
          </w:pPr>
          <w:hyperlink w:anchor="_Toc188005869" w:history="1">
            <w:r w:rsidRPr="00FA38E2">
              <w:rPr>
                <w:rStyle w:val="Hipercze"/>
                <w:rFonts w:ascii="Calibri" w:hAnsi="Calibri" w:cs="Calibri"/>
                <w:noProof/>
                <w:sz w:val="24"/>
                <w:szCs w:val="24"/>
              </w:rPr>
              <w:t>V. JAK UBIEGAĆ SIĘ O PRZYZNANIE DOTACJI?</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_Toc188005869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15</w:t>
            </w:r>
            <w:r w:rsidRPr="00FA38E2">
              <w:rPr>
                <w:rFonts w:ascii="Calibri" w:hAnsi="Calibri" w:cs="Calibri"/>
                <w:noProof/>
                <w:webHidden/>
                <w:sz w:val="24"/>
                <w:szCs w:val="24"/>
              </w:rPr>
              <w:fldChar w:fldCharType="end"/>
            </w:r>
          </w:hyperlink>
        </w:p>
        <w:p w14:paraId="0354A8ED" w14:textId="080F00D3" w:rsidR="00FA38E2" w:rsidRPr="00FA38E2" w:rsidRDefault="00FA38E2">
          <w:pPr>
            <w:pStyle w:val="Spistreci2"/>
            <w:tabs>
              <w:tab w:val="right" w:leader="dot" w:pos="9060"/>
            </w:tabs>
            <w:rPr>
              <w:rFonts w:ascii="Calibri" w:hAnsi="Calibri" w:cs="Calibri"/>
              <w:noProof/>
              <w:kern w:val="2"/>
              <w:sz w:val="24"/>
              <w:szCs w:val="24"/>
              <w14:ligatures w14:val="standardContextual"/>
            </w:rPr>
          </w:pPr>
          <w:hyperlink w:anchor="_Toc188005870" w:history="1">
            <w:r w:rsidRPr="00FA38E2">
              <w:rPr>
                <w:rStyle w:val="Hipercze"/>
                <w:rFonts w:ascii="Calibri" w:hAnsi="Calibri" w:cs="Calibri"/>
                <w:noProof/>
                <w:sz w:val="24"/>
                <w:szCs w:val="24"/>
              </w:rPr>
              <w:t>VI. CO JEST OCENIANE WE WNIOSKACH? KRYTERIA WYBORU PROJEKTÓW</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_Toc188005870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16</w:t>
            </w:r>
            <w:r w:rsidRPr="00FA38E2">
              <w:rPr>
                <w:rFonts w:ascii="Calibri" w:hAnsi="Calibri" w:cs="Calibri"/>
                <w:noProof/>
                <w:webHidden/>
                <w:sz w:val="24"/>
                <w:szCs w:val="24"/>
              </w:rPr>
              <w:fldChar w:fldCharType="end"/>
            </w:r>
          </w:hyperlink>
        </w:p>
        <w:p w14:paraId="61E14F28" w14:textId="78156B84" w:rsidR="00FA38E2" w:rsidRPr="00FA38E2" w:rsidRDefault="00FA38E2">
          <w:pPr>
            <w:pStyle w:val="Spistreci3"/>
            <w:tabs>
              <w:tab w:val="right" w:leader="dot" w:pos="9060"/>
            </w:tabs>
            <w:rPr>
              <w:rFonts w:ascii="Calibri" w:hAnsi="Calibri" w:cs="Calibri"/>
              <w:noProof/>
              <w:kern w:val="2"/>
              <w:sz w:val="24"/>
              <w:szCs w:val="24"/>
              <w14:ligatures w14:val="standardContextual"/>
            </w:rPr>
          </w:pPr>
          <w:hyperlink w:anchor="_Toc188005871" w:history="1">
            <w:r w:rsidRPr="00FA38E2">
              <w:rPr>
                <w:rStyle w:val="Hipercze"/>
                <w:rFonts w:ascii="Calibri" w:hAnsi="Calibri" w:cs="Calibri"/>
                <w:noProof/>
                <w:sz w:val="24"/>
                <w:szCs w:val="24"/>
              </w:rPr>
              <w:t>Kryteria formalne</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_Toc188005871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16</w:t>
            </w:r>
            <w:r w:rsidRPr="00FA38E2">
              <w:rPr>
                <w:rFonts w:ascii="Calibri" w:hAnsi="Calibri" w:cs="Calibri"/>
                <w:noProof/>
                <w:webHidden/>
                <w:sz w:val="24"/>
                <w:szCs w:val="24"/>
              </w:rPr>
              <w:fldChar w:fldCharType="end"/>
            </w:r>
          </w:hyperlink>
        </w:p>
        <w:p w14:paraId="1BA6A12E" w14:textId="3F5953DA" w:rsidR="00FA38E2" w:rsidRPr="00FA38E2" w:rsidRDefault="00FA38E2">
          <w:pPr>
            <w:pStyle w:val="Spistreci3"/>
            <w:tabs>
              <w:tab w:val="right" w:leader="dot" w:pos="9060"/>
            </w:tabs>
            <w:rPr>
              <w:rFonts w:ascii="Calibri" w:hAnsi="Calibri" w:cs="Calibri"/>
              <w:noProof/>
              <w:kern w:val="2"/>
              <w:sz w:val="24"/>
              <w:szCs w:val="24"/>
              <w14:ligatures w14:val="standardContextual"/>
            </w:rPr>
          </w:pPr>
          <w:hyperlink w:anchor="_Toc188005872" w:history="1">
            <w:r w:rsidRPr="00FA38E2">
              <w:rPr>
                <w:rStyle w:val="Hipercze"/>
                <w:rFonts w:ascii="Calibri" w:hAnsi="Calibri" w:cs="Calibri"/>
                <w:noProof/>
                <w:sz w:val="24"/>
                <w:szCs w:val="24"/>
              </w:rPr>
              <w:t>Kryteria merytoryczne</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_Toc188005872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17</w:t>
            </w:r>
            <w:r w:rsidRPr="00FA38E2">
              <w:rPr>
                <w:rFonts w:ascii="Calibri" w:hAnsi="Calibri" w:cs="Calibri"/>
                <w:noProof/>
                <w:webHidden/>
                <w:sz w:val="24"/>
                <w:szCs w:val="24"/>
              </w:rPr>
              <w:fldChar w:fldCharType="end"/>
            </w:r>
          </w:hyperlink>
        </w:p>
        <w:p w14:paraId="62821E8D" w14:textId="5654A2BF" w:rsidR="00FA38E2" w:rsidRPr="00FA38E2" w:rsidRDefault="00FA38E2">
          <w:pPr>
            <w:pStyle w:val="Spistreci2"/>
            <w:tabs>
              <w:tab w:val="right" w:leader="dot" w:pos="9060"/>
            </w:tabs>
            <w:rPr>
              <w:rFonts w:ascii="Calibri" w:hAnsi="Calibri" w:cs="Calibri"/>
              <w:noProof/>
              <w:kern w:val="2"/>
              <w:sz w:val="24"/>
              <w:szCs w:val="24"/>
              <w14:ligatures w14:val="standardContextual"/>
            </w:rPr>
          </w:pPr>
          <w:hyperlink w:anchor="_Toc188005873" w:history="1">
            <w:r w:rsidRPr="00FA38E2">
              <w:rPr>
                <w:rStyle w:val="Hipercze"/>
                <w:rFonts w:ascii="Calibri" w:hAnsi="Calibri" w:cs="Calibri"/>
                <w:noProof/>
                <w:sz w:val="24"/>
                <w:szCs w:val="24"/>
              </w:rPr>
              <w:t>VII. PROCEDURA OCENY WNIOSKÓW I PRZYZNAWANIA DOTACJI</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_Toc188005873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18</w:t>
            </w:r>
            <w:r w:rsidRPr="00FA38E2">
              <w:rPr>
                <w:rFonts w:ascii="Calibri" w:hAnsi="Calibri" w:cs="Calibri"/>
                <w:noProof/>
                <w:webHidden/>
                <w:sz w:val="24"/>
                <w:szCs w:val="24"/>
              </w:rPr>
              <w:fldChar w:fldCharType="end"/>
            </w:r>
          </w:hyperlink>
        </w:p>
        <w:p w14:paraId="34DAF3F2" w14:textId="43A5442E" w:rsidR="00FA38E2" w:rsidRPr="00FA38E2" w:rsidRDefault="00FA38E2">
          <w:pPr>
            <w:pStyle w:val="Spistreci3"/>
            <w:tabs>
              <w:tab w:val="right" w:leader="dot" w:pos="9060"/>
            </w:tabs>
            <w:rPr>
              <w:rFonts w:ascii="Calibri" w:hAnsi="Calibri" w:cs="Calibri"/>
              <w:noProof/>
              <w:kern w:val="2"/>
              <w:sz w:val="24"/>
              <w:szCs w:val="24"/>
              <w14:ligatures w14:val="standardContextual"/>
            </w:rPr>
          </w:pPr>
          <w:hyperlink w:anchor="_Toc188005874" w:history="1">
            <w:r w:rsidRPr="00FA38E2">
              <w:rPr>
                <w:rStyle w:val="Hipercze"/>
                <w:rFonts w:ascii="Calibri" w:hAnsi="Calibri" w:cs="Calibri"/>
                <w:noProof/>
                <w:sz w:val="24"/>
                <w:szCs w:val="24"/>
              </w:rPr>
              <w:t>Ocena formalna</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_Toc188005874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18</w:t>
            </w:r>
            <w:r w:rsidRPr="00FA38E2">
              <w:rPr>
                <w:rFonts w:ascii="Calibri" w:hAnsi="Calibri" w:cs="Calibri"/>
                <w:noProof/>
                <w:webHidden/>
                <w:sz w:val="24"/>
                <w:szCs w:val="24"/>
              </w:rPr>
              <w:fldChar w:fldCharType="end"/>
            </w:r>
          </w:hyperlink>
        </w:p>
        <w:p w14:paraId="4ECD53E5" w14:textId="3D97A474" w:rsidR="00FA38E2" w:rsidRPr="00FA38E2" w:rsidRDefault="00FA38E2">
          <w:pPr>
            <w:pStyle w:val="Spistreci3"/>
            <w:tabs>
              <w:tab w:val="right" w:leader="dot" w:pos="9060"/>
            </w:tabs>
            <w:rPr>
              <w:rFonts w:ascii="Calibri" w:hAnsi="Calibri" w:cs="Calibri"/>
              <w:noProof/>
              <w:kern w:val="2"/>
              <w:sz w:val="24"/>
              <w:szCs w:val="24"/>
              <w14:ligatures w14:val="standardContextual"/>
            </w:rPr>
          </w:pPr>
          <w:hyperlink w:anchor="_Toc188005875" w:history="1">
            <w:r w:rsidRPr="00FA38E2">
              <w:rPr>
                <w:rStyle w:val="Hipercze"/>
                <w:rFonts w:ascii="Calibri" w:hAnsi="Calibri" w:cs="Calibri"/>
                <w:noProof/>
                <w:sz w:val="24"/>
                <w:szCs w:val="24"/>
              </w:rPr>
              <w:t>Ocena merytoryczna</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_Toc188005875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19</w:t>
            </w:r>
            <w:r w:rsidRPr="00FA38E2">
              <w:rPr>
                <w:rFonts w:ascii="Calibri" w:hAnsi="Calibri" w:cs="Calibri"/>
                <w:noProof/>
                <w:webHidden/>
                <w:sz w:val="24"/>
                <w:szCs w:val="24"/>
              </w:rPr>
              <w:fldChar w:fldCharType="end"/>
            </w:r>
          </w:hyperlink>
        </w:p>
        <w:p w14:paraId="36184EE2" w14:textId="1C44D6AE" w:rsidR="00FA38E2" w:rsidRPr="00FA38E2" w:rsidRDefault="00FA38E2">
          <w:pPr>
            <w:pStyle w:val="Spistreci3"/>
            <w:tabs>
              <w:tab w:val="right" w:leader="dot" w:pos="9060"/>
            </w:tabs>
            <w:rPr>
              <w:rFonts w:ascii="Calibri" w:hAnsi="Calibri" w:cs="Calibri"/>
              <w:noProof/>
              <w:kern w:val="2"/>
              <w:sz w:val="24"/>
              <w:szCs w:val="24"/>
              <w14:ligatures w14:val="standardContextual"/>
            </w:rPr>
          </w:pPr>
          <w:hyperlink w:anchor="_Toc188005876" w:history="1">
            <w:r w:rsidRPr="00FA38E2">
              <w:rPr>
                <w:rStyle w:val="Hipercze"/>
                <w:rFonts w:ascii="Calibri" w:hAnsi="Calibri" w:cs="Calibri"/>
                <w:noProof/>
                <w:sz w:val="24"/>
                <w:szCs w:val="24"/>
              </w:rPr>
              <w:t>Listy rankingowe</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_Toc188005876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20</w:t>
            </w:r>
            <w:r w:rsidRPr="00FA38E2">
              <w:rPr>
                <w:rFonts w:ascii="Calibri" w:hAnsi="Calibri" w:cs="Calibri"/>
                <w:noProof/>
                <w:webHidden/>
                <w:sz w:val="24"/>
                <w:szCs w:val="24"/>
              </w:rPr>
              <w:fldChar w:fldCharType="end"/>
            </w:r>
          </w:hyperlink>
        </w:p>
        <w:p w14:paraId="5D971402" w14:textId="694ED2BA" w:rsidR="00FA38E2" w:rsidRPr="00FA38E2" w:rsidRDefault="00FA38E2">
          <w:pPr>
            <w:pStyle w:val="Spistreci2"/>
            <w:tabs>
              <w:tab w:val="right" w:leader="dot" w:pos="9060"/>
            </w:tabs>
            <w:rPr>
              <w:rFonts w:ascii="Calibri" w:hAnsi="Calibri" w:cs="Calibri"/>
              <w:noProof/>
              <w:kern w:val="2"/>
              <w:sz w:val="24"/>
              <w:szCs w:val="24"/>
              <w14:ligatures w14:val="standardContextual"/>
            </w:rPr>
          </w:pPr>
          <w:hyperlink w:anchor="_Toc188005877" w:history="1">
            <w:r w:rsidRPr="00FA38E2">
              <w:rPr>
                <w:rStyle w:val="Hipercze"/>
                <w:rFonts w:ascii="Calibri" w:hAnsi="Calibri" w:cs="Calibri"/>
                <w:noProof/>
                <w:sz w:val="24"/>
                <w:szCs w:val="24"/>
              </w:rPr>
              <w:t>VIII. ZAWARCIE UMOWY I PRZEKAZANIE ŚRODKÓW</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_Toc188005877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21</w:t>
            </w:r>
            <w:r w:rsidRPr="00FA38E2">
              <w:rPr>
                <w:rFonts w:ascii="Calibri" w:hAnsi="Calibri" w:cs="Calibri"/>
                <w:noProof/>
                <w:webHidden/>
                <w:sz w:val="24"/>
                <w:szCs w:val="24"/>
              </w:rPr>
              <w:fldChar w:fldCharType="end"/>
            </w:r>
          </w:hyperlink>
        </w:p>
        <w:p w14:paraId="07E77DC0" w14:textId="140B10A5" w:rsidR="00FA38E2" w:rsidRPr="00FA38E2" w:rsidRDefault="00FA38E2">
          <w:pPr>
            <w:pStyle w:val="Spistreci2"/>
            <w:tabs>
              <w:tab w:val="right" w:leader="dot" w:pos="9060"/>
            </w:tabs>
            <w:rPr>
              <w:rFonts w:ascii="Calibri" w:hAnsi="Calibri" w:cs="Calibri"/>
              <w:noProof/>
              <w:kern w:val="2"/>
              <w:sz w:val="24"/>
              <w:szCs w:val="24"/>
              <w14:ligatures w14:val="standardContextual"/>
            </w:rPr>
          </w:pPr>
          <w:hyperlink w:anchor="_Toc188005878" w:history="1">
            <w:r w:rsidRPr="00FA38E2">
              <w:rPr>
                <w:rStyle w:val="Hipercze"/>
                <w:rFonts w:ascii="Calibri" w:hAnsi="Calibri" w:cs="Calibri"/>
                <w:noProof/>
                <w:sz w:val="24"/>
                <w:szCs w:val="24"/>
              </w:rPr>
              <w:t>IX. REALIZACJA PROJEKTU</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_Toc188005878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23</w:t>
            </w:r>
            <w:r w:rsidRPr="00FA38E2">
              <w:rPr>
                <w:rFonts w:ascii="Calibri" w:hAnsi="Calibri" w:cs="Calibri"/>
                <w:noProof/>
                <w:webHidden/>
                <w:sz w:val="24"/>
                <w:szCs w:val="24"/>
              </w:rPr>
              <w:fldChar w:fldCharType="end"/>
            </w:r>
          </w:hyperlink>
        </w:p>
        <w:p w14:paraId="56CFED3D" w14:textId="5EB63448" w:rsidR="00FA38E2" w:rsidRPr="00FA38E2" w:rsidRDefault="00FA38E2">
          <w:pPr>
            <w:pStyle w:val="Spistreci3"/>
            <w:tabs>
              <w:tab w:val="right" w:leader="dot" w:pos="9060"/>
            </w:tabs>
            <w:rPr>
              <w:rFonts w:ascii="Calibri" w:hAnsi="Calibri" w:cs="Calibri"/>
              <w:noProof/>
              <w:kern w:val="2"/>
              <w:sz w:val="24"/>
              <w:szCs w:val="24"/>
              <w14:ligatures w14:val="standardContextual"/>
            </w:rPr>
          </w:pPr>
          <w:hyperlink w:anchor="_Toc188005879" w:history="1">
            <w:r w:rsidRPr="00FA38E2">
              <w:rPr>
                <w:rStyle w:val="Hipercze"/>
                <w:rFonts w:ascii="Calibri" w:hAnsi="Calibri" w:cs="Calibri"/>
                <w:noProof/>
                <w:sz w:val="24"/>
                <w:szCs w:val="24"/>
              </w:rPr>
              <w:t>Dokumentowanie projektów</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_Toc188005879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23</w:t>
            </w:r>
            <w:r w:rsidRPr="00FA38E2">
              <w:rPr>
                <w:rFonts w:ascii="Calibri" w:hAnsi="Calibri" w:cs="Calibri"/>
                <w:noProof/>
                <w:webHidden/>
                <w:sz w:val="24"/>
                <w:szCs w:val="24"/>
              </w:rPr>
              <w:fldChar w:fldCharType="end"/>
            </w:r>
          </w:hyperlink>
        </w:p>
        <w:p w14:paraId="01CD29BC" w14:textId="2439FE9E" w:rsidR="00FA38E2" w:rsidRPr="00FA38E2" w:rsidRDefault="00FA38E2">
          <w:pPr>
            <w:pStyle w:val="Spistreci3"/>
            <w:tabs>
              <w:tab w:val="right" w:leader="dot" w:pos="9060"/>
            </w:tabs>
            <w:rPr>
              <w:rFonts w:ascii="Calibri" w:hAnsi="Calibri" w:cs="Calibri"/>
              <w:noProof/>
              <w:kern w:val="2"/>
              <w:sz w:val="24"/>
              <w:szCs w:val="24"/>
              <w14:ligatures w14:val="standardContextual"/>
            </w:rPr>
          </w:pPr>
          <w:hyperlink w:anchor="_Toc188005880" w:history="1">
            <w:r w:rsidRPr="00FA38E2">
              <w:rPr>
                <w:rStyle w:val="Hipercze"/>
                <w:rFonts w:ascii="Calibri" w:hAnsi="Calibri" w:cs="Calibri"/>
                <w:noProof/>
                <w:sz w:val="24"/>
                <w:szCs w:val="24"/>
              </w:rPr>
              <w:t>Dopuszczalność zmian w projekcie</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_Toc188005880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23</w:t>
            </w:r>
            <w:r w:rsidRPr="00FA38E2">
              <w:rPr>
                <w:rFonts w:ascii="Calibri" w:hAnsi="Calibri" w:cs="Calibri"/>
                <w:noProof/>
                <w:webHidden/>
                <w:sz w:val="24"/>
                <w:szCs w:val="24"/>
              </w:rPr>
              <w:fldChar w:fldCharType="end"/>
            </w:r>
          </w:hyperlink>
        </w:p>
        <w:p w14:paraId="36C6CC57" w14:textId="264E3C06" w:rsidR="00FA38E2" w:rsidRPr="00FA38E2" w:rsidRDefault="00FA38E2">
          <w:pPr>
            <w:pStyle w:val="Spistreci2"/>
            <w:tabs>
              <w:tab w:val="right" w:leader="dot" w:pos="9060"/>
            </w:tabs>
            <w:rPr>
              <w:rFonts w:ascii="Calibri" w:hAnsi="Calibri" w:cs="Calibri"/>
              <w:noProof/>
              <w:kern w:val="2"/>
              <w:sz w:val="24"/>
              <w:szCs w:val="24"/>
              <w14:ligatures w14:val="standardContextual"/>
            </w:rPr>
          </w:pPr>
          <w:hyperlink w:anchor="_Toc188005881" w:history="1">
            <w:r w:rsidRPr="00FA38E2">
              <w:rPr>
                <w:rStyle w:val="Hipercze"/>
                <w:rFonts w:ascii="Calibri" w:hAnsi="Calibri" w:cs="Calibri"/>
                <w:noProof/>
                <w:sz w:val="24"/>
                <w:szCs w:val="24"/>
              </w:rPr>
              <w:t>X. ZASADY ROZLICZANIA I SPRAWOZDAWCZOŚCI</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_Toc188005881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24</w:t>
            </w:r>
            <w:r w:rsidRPr="00FA38E2">
              <w:rPr>
                <w:rFonts w:ascii="Calibri" w:hAnsi="Calibri" w:cs="Calibri"/>
                <w:noProof/>
                <w:webHidden/>
                <w:sz w:val="24"/>
                <w:szCs w:val="24"/>
              </w:rPr>
              <w:fldChar w:fldCharType="end"/>
            </w:r>
          </w:hyperlink>
        </w:p>
        <w:p w14:paraId="039A048C" w14:textId="12F4F11D" w:rsidR="00FA38E2" w:rsidRPr="00FA38E2" w:rsidRDefault="00FA38E2">
          <w:pPr>
            <w:pStyle w:val="Spistreci2"/>
            <w:tabs>
              <w:tab w:val="right" w:leader="dot" w:pos="9060"/>
            </w:tabs>
            <w:rPr>
              <w:rFonts w:ascii="Calibri" w:hAnsi="Calibri" w:cs="Calibri"/>
              <w:noProof/>
              <w:kern w:val="2"/>
              <w:sz w:val="24"/>
              <w:szCs w:val="24"/>
              <w14:ligatures w14:val="standardContextual"/>
            </w:rPr>
          </w:pPr>
          <w:hyperlink w:anchor="_Toc188005882" w:history="1">
            <w:r w:rsidRPr="00FA38E2">
              <w:rPr>
                <w:rStyle w:val="Hipercze"/>
                <w:rFonts w:ascii="Calibri" w:hAnsi="Calibri" w:cs="Calibri"/>
                <w:noProof/>
                <w:sz w:val="24"/>
                <w:szCs w:val="24"/>
              </w:rPr>
              <w:t>XI. ZAPEWNIENIE DOSTĘPNOŚCI OSOBOM ZE SZCZEGÓLNYMI POTRZEBAMI</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_Toc188005882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24</w:t>
            </w:r>
            <w:r w:rsidRPr="00FA38E2">
              <w:rPr>
                <w:rFonts w:ascii="Calibri" w:hAnsi="Calibri" w:cs="Calibri"/>
                <w:noProof/>
                <w:webHidden/>
                <w:sz w:val="24"/>
                <w:szCs w:val="24"/>
              </w:rPr>
              <w:fldChar w:fldCharType="end"/>
            </w:r>
          </w:hyperlink>
        </w:p>
        <w:p w14:paraId="46AD184B" w14:textId="7F3F1A04" w:rsidR="00FA38E2" w:rsidRPr="00FA38E2" w:rsidRDefault="00FA38E2">
          <w:pPr>
            <w:pStyle w:val="Spistreci2"/>
            <w:tabs>
              <w:tab w:val="right" w:leader="dot" w:pos="9060"/>
            </w:tabs>
            <w:rPr>
              <w:rFonts w:ascii="Calibri" w:hAnsi="Calibri" w:cs="Calibri"/>
              <w:noProof/>
              <w:kern w:val="2"/>
              <w:sz w:val="24"/>
              <w:szCs w:val="24"/>
              <w14:ligatures w14:val="standardContextual"/>
            </w:rPr>
          </w:pPr>
          <w:hyperlink w:anchor="_Toc188005883" w:history="1">
            <w:r w:rsidRPr="00FA38E2">
              <w:rPr>
                <w:rStyle w:val="Hipercze"/>
                <w:rFonts w:ascii="Calibri" w:hAnsi="Calibri" w:cs="Calibri"/>
                <w:noProof/>
                <w:sz w:val="24"/>
                <w:szCs w:val="24"/>
              </w:rPr>
              <w:t>XII. STANDARDY OCHRONY MAŁOLETNICH</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_Toc188005883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25</w:t>
            </w:r>
            <w:r w:rsidRPr="00FA38E2">
              <w:rPr>
                <w:rFonts w:ascii="Calibri" w:hAnsi="Calibri" w:cs="Calibri"/>
                <w:noProof/>
                <w:webHidden/>
                <w:sz w:val="24"/>
                <w:szCs w:val="24"/>
              </w:rPr>
              <w:fldChar w:fldCharType="end"/>
            </w:r>
          </w:hyperlink>
        </w:p>
        <w:p w14:paraId="7989E03E" w14:textId="59B4F054" w:rsidR="00FA38E2" w:rsidRPr="00FA38E2" w:rsidRDefault="00FA38E2">
          <w:pPr>
            <w:pStyle w:val="Spistreci2"/>
            <w:tabs>
              <w:tab w:val="right" w:leader="dot" w:pos="9060"/>
            </w:tabs>
            <w:rPr>
              <w:rFonts w:ascii="Calibri" w:hAnsi="Calibri" w:cs="Calibri"/>
              <w:noProof/>
              <w:kern w:val="2"/>
              <w:sz w:val="24"/>
              <w:szCs w:val="24"/>
              <w14:ligatures w14:val="standardContextual"/>
            </w:rPr>
          </w:pPr>
          <w:hyperlink w:anchor="_Toc188005884" w:history="1">
            <w:r w:rsidRPr="00FA38E2">
              <w:rPr>
                <w:rStyle w:val="Hipercze"/>
                <w:rFonts w:ascii="Calibri" w:hAnsi="Calibri" w:cs="Calibri"/>
                <w:noProof/>
                <w:sz w:val="24"/>
                <w:szCs w:val="24"/>
              </w:rPr>
              <w:t>XIII. MONITORING KONTROLA I EWALUACJA</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_Toc188005884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25</w:t>
            </w:r>
            <w:r w:rsidRPr="00FA38E2">
              <w:rPr>
                <w:rFonts w:ascii="Calibri" w:hAnsi="Calibri" w:cs="Calibri"/>
                <w:noProof/>
                <w:webHidden/>
                <w:sz w:val="24"/>
                <w:szCs w:val="24"/>
              </w:rPr>
              <w:fldChar w:fldCharType="end"/>
            </w:r>
          </w:hyperlink>
        </w:p>
        <w:p w14:paraId="396C930D" w14:textId="4E35B4DC" w:rsidR="00FA38E2" w:rsidRPr="00FA38E2" w:rsidRDefault="00FA38E2">
          <w:pPr>
            <w:pStyle w:val="Spistreci2"/>
            <w:tabs>
              <w:tab w:val="right" w:leader="dot" w:pos="9060"/>
            </w:tabs>
            <w:rPr>
              <w:rFonts w:ascii="Calibri" w:hAnsi="Calibri" w:cs="Calibri"/>
              <w:noProof/>
              <w:kern w:val="2"/>
              <w:sz w:val="24"/>
              <w:szCs w:val="24"/>
              <w14:ligatures w14:val="standardContextual"/>
            </w:rPr>
          </w:pPr>
          <w:hyperlink w:anchor="_Toc188005885" w:history="1">
            <w:r w:rsidRPr="00FA38E2">
              <w:rPr>
                <w:rStyle w:val="Hipercze"/>
                <w:rFonts w:ascii="Calibri" w:hAnsi="Calibri" w:cs="Calibri"/>
                <w:noProof/>
                <w:sz w:val="24"/>
                <w:szCs w:val="24"/>
              </w:rPr>
              <w:t>XIV. POSTANOWIENIA KOŃCOWE</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_Toc188005885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26</w:t>
            </w:r>
            <w:r w:rsidRPr="00FA38E2">
              <w:rPr>
                <w:rFonts w:ascii="Calibri" w:hAnsi="Calibri" w:cs="Calibri"/>
                <w:noProof/>
                <w:webHidden/>
                <w:sz w:val="24"/>
                <w:szCs w:val="24"/>
              </w:rPr>
              <w:fldChar w:fldCharType="end"/>
            </w:r>
          </w:hyperlink>
        </w:p>
        <w:p w14:paraId="15521C30" w14:textId="2270252D" w:rsidR="00FA38E2" w:rsidRPr="00FA38E2" w:rsidRDefault="00FA38E2">
          <w:pPr>
            <w:pStyle w:val="Spistreci2"/>
            <w:tabs>
              <w:tab w:val="right" w:leader="dot" w:pos="9060"/>
            </w:tabs>
            <w:rPr>
              <w:rFonts w:ascii="Calibri" w:hAnsi="Calibri" w:cs="Calibri"/>
              <w:noProof/>
              <w:kern w:val="2"/>
              <w:sz w:val="24"/>
              <w:szCs w:val="24"/>
              <w14:ligatures w14:val="standardContextual"/>
            </w:rPr>
          </w:pPr>
          <w:hyperlink w:anchor="_Toc188005886" w:history="1">
            <w:r w:rsidRPr="00FA38E2">
              <w:rPr>
                <w:rStyle w:val="Hipercze"/>
                <w:rFonts w:ascii="Calibri" w:hAnsi="Calibri" w:cs="Calibri"/>
                <w:noProof/>
                <w:sz w:val="24"/>
                <w:szCs w:val="24"/>
              </w:rPr>
              <w:t>XV. ZAŁĄCZNIKI</w:t>
            </w:r>
            <w:r w:rsidRPr="00FA38E2">
              <w:rPr>
                <w:rFonts w:ascii="Calibri" w:hAnsi="Calibri" w:cs="Calibri"/>
                <w:noProof/>
                <w:webHidden/>
                <w:sz w:val="24"/>
                <w:szCs w:val="24"/>
              </w:rPr>
              <w:tab/>
            </w:r>
            <w:r w:rsidRPr="00FA38E2">
              <w:rPr>
                <w:rFonts w:ascii="Calibri" w:hAnsi="Calibri" w:cs="Calibri"/>
                <w:noProof/>
                <w:webHidden/>
                <w:sz w:val="24"/>
                <w:szCs w:val="24"/>
              </w:rPr>
              <w:fldChar w:fldCharType="begin"/>
            </w:r>
            <w:r w:rsidRPr="00FA38E2">
              <w:rPr>
                <w:rFonts w:ascii="Calibri" w:hAnsi="Calibri" w:cs="Calibri"/>
                <w:noProof/>
                <w:webHidden/>
                <w:sz w:val="24"/>
                <w:szCs w:val="24"/>
              </w:rPr>
              <w:instrText xml:space="preserve"> PAGEREF _Toc188005886 \h </w:instrText>
            </w:r>
            <w:r w:rsidRPr="00FA38E2">
              <w:rPr>
                <w:rFonts w:ascii="Calibri" w:hAnsi="Calibri" w:cs="Calibri"/>
                <w:noProof/>
                <w:webHidden/>
                <w:sz w:val="24"/>
                <w:szCs w:val="24"/>
              </w:rPr>
            </w:r>
            <w:r w:rsidRPr="00FA38E2">
              <w:rPr>
                <w:rFonts w:ascii="Calibri" w:hAnsi="Calibri" w:cs="Calibri"/>
                <w:noProof/>
                <w:webHidden/>
                <w:sz w:val="24"/>
                <w:szCs w:val="24"/>
              </w:rPr>
              <w:fldChar w:fldCharType="separate"/>
            </w:r>
            <w:r w:rsidR="00A83B68">
              <w:rPr>
                <w:rFonts w:ascii="Calibri" w:hAnsi="Calibri" w:cs="Calibri"/>
                <w:noProof/>
                <w:webHidden/>
                <w:sz w:val="24"/>
                <w:szCs w:val="24"/>
              </w:rPr>
              <w:t>26</w:t>
            </w:r>
            <w:r w:rsidRPr="00FA38E2">
              <w:rPr>
                <w:rFonts w:ascii="Calibri" w:hAnsi="Calibri" w:cs="Calibri"/>
                <w:noProof/>
                <w:webHidden/>
                <w:sz w:val="24"/>
                <w:szCs w:val="24"/>
              </w:rPr>
              <w:fldChar w:fldCharType="end"/>
            </w:r>
          </w:hyperlink>
        </w:p>
        <w:p w14:paraId="5388DA20" w14:textId="0A101556" w:rsidR="00EA024B" w:rsidRPr="00A87A55" w:rsidRDefault="00EA024B">
          <w:pPr>
            <w:rPr>
              <w:sz w:val="24"/>
              <w:szCs w:val="24"/>
            </w:rPr>
          </w:pPr>
          <w:r w:rsidRPr="00FA38E2">
            <w:rPr>
              <w:b/>
              <w:bCs/>
              <w:sz w:val="24"/>
              <w:szCs w:val="24"/>
            </w:rPr>
            <w:fldChar w:fldCharType="end"/>
          </w:r>
        </w:p>
      </w:sdtContent>
    </w:sdt>
    <w:p w14:paraId="18F4E954" w14:textId="77777777" w:rsidR="001F630C" w:rsidRPr="00566D33" w:rsidRDefault="001F630C" w:rsidP="00602B44">
      <w:pPr>
        <w:spacing w:before="480"/>
      </w:pPr>
      <w:r w:rsidRPr="00566D33">
        <w:br w:type="page"/>
      </w:r>
    </w:p>
    <w:p w14:paraId="50D03A86" w14:textId="4ABCB158" w:rsidR="00165589" w:rsidRPr="00566D33" w:rsidRDefault="00165589" w:rsidP="009072C9">
      <w:pPr>
        <w:pStyle w:val="Nagwek1"/>
        <w:rPr>
          <w:rFonts w:cs="Calibri"/>
        </w:rPr>
      </w:pPr>
      <w:bookmarkStart w:id="0" w:name="_Toc188005847"/>
      <w:r w:rsidRPr="00566D33">
        <w:rPr>
          <w:rFonts w:cs="Calibri"/>
        </w:rPr>
        <w:lastRenderedPageBreak/>
        <w:t xml:space="preserve">REGULAMIN </w:t>
      </w:r>
      <w:r w:rsidR="00962AE7" w:rsidRPr="00566D33">
        <w:rPr>
          <w:rFonts w:cs="Calibri"/>
        </w:rPr>
        <w:t>Konkursu Śląskie NOWEFIO 2024-2026:</w:t>
      </w:r>
      <w:r w:rsidR="00962AE7" w:rsidRPr="00566D33">
        <w:rPr>
          <w:rFonts w:cs="Calibri"/>
        </w:rPr>
        <w:br/>
        <w:t>mikrodotacje na działania w 202</w:t>
      </w:r>
      <w:r w:rsidR="005F1885">
        <w:rPr>
          <w:rFonts w:cs="Calibri"/>
        </w:rPr>
        <w:t>5</w:t>
      </w:r>
      <w:r w:rsidR="00962AE7" w:rsidRPr="00566D33">
        <w:rPr>
          <w:rFonts w:cs="Calibri"/>
        </w:rPr>
        <w:t xml:space="preserve"> r.</w:t>
      </w:r>
      <w:bookmarkEnd w:id="0"/>
    </w:p>
    <w:p w14:paraId="06A804E0" w14:textId="112CCD95" w:rsidR="001F630C" w:rsidRPr="00566D33" w:rsidRDefault="001F630C" w:rsidP="00566D33">
      <w:pPr>
        <w:pStyle w:val="Nagwek2"/>
      </w:pPr>
      <w:bookmarkStart w:id="1" w:name="_Toc188005848"/>
      <w:r w:rsidRPr="00566D33">
        <w:t>SŁOWNI</w:t>
      </w:r>
      <w:r w:rsidR="009072C9" w:rsidRPr="00566D33">
        <w:t>K</w:t>
      </w:r>
      <w:bookmarkEnd w:id="1"/>
    </w:p>
    <w:p w14:paraId="4CE60EA6" w14:textId="32D2B4ED" w:rsidR="004856A9" w:rsidRPr="00566D33" w:rsidRDefault="00566D33" w:rsidP="00566D33">
      <w:pPr>
        <w:pStyle w:val="Nagwek5"/>
      </w:pPr>
      <w:r w:rsidRPr="00566D33">
        <w:t>Wstęp</w:t>
      </w:r>
    </w:p>
    <w:p w14:paraId="18F38061" w14:textId="30CCE08E" w:rsidR="001F630C" w:rsidRPr="00566D33" w:rsidRDefault="00165589" w:rsidP="009072C9">
      <w:pPr>
        <w:rPr>
          <w:sz w:val="24"/>
          <w:szCs w:val="24"/>
          <w:shd w:val="clear" w:color="auto" w:fill="FCE5CD"/>
        </w:rPr>
      </w:pPr>
      <w:r w:rsidRPr="00566D33">
        <w:rPr>
          <w:sz w:val="24"/>
          <w:szCs w:val="24"/>
        </w:rPr>
        <w:t>Pr</w:t>
      </w:r>
      <w:r w:rsidR="001F630C" w:rsidRPr="00566D33">
        <w:rPr>
          <w:sz w:val="24"/>
          <w:szCs w:val="24"/>
        </w:rPr>
        <w:t>ogram grantowy realizowany przez Stowarzyszenie Bielskie Centrum Przedsiębiorczości oraz Centrum Rozwoju Inicjatyw Społecznych CRIS, na podstawie umowy o dofinansowanie nr 16/III/2024 o realizację zadania publicznego zleconego w ramach Rządowego Programu Fundusz Inicjatyw Obywatelskich NOWEFIO na lata 2021-2030 zawartej pomiędzy Narodowym Instytutem Wolności – Centrum Rozwoju Społeczeństwa Obywatelskiego a ww. podmiotami.</w:t>
      </w:r>
    </w:p>
    <w:p w14:paraId="3D483B0D" w14:textId="77777777" w:rsidR="004856A9" w:rsidRPr="00566D33" w:rsidRDefault="001F630C" w:rsidP="009072C9">
      <w:pPr>
        <w:pStyle w:val="Nagwek5"/>
        <w:rPr>
          <w:rStyle w:val="Nagwek2Znak"/>
          <w:rFonts w:eastAsiaTheme="minorEastAsia"/>
          <w:b/>
          <w:bCs/>
          <w:iCs/>
          <w:color w:val="auto"/>
          <w:sz w:val="24"/>
          <w:szCs w:val="26"/>
        </w:rPr>
      </w:pPr>
      <w:bookmarkStart w:id="2" w:name="_Toc188005849"/>
      <w:r w:rsidRPr="00566D33">
        <w:rPr>
          <w:rStyle w:val="Nagwek2Znak"/>
          <w:rFonts w:eastAsiaTheme="minorEastAsia"/>
          <w:b/>
          <w:bCs/>
          <w:iCs/>
          <w:color w:val="auto"/>
          <w:sz w:val="24"/>
          <w:szCs w:val="26"/>
        </w:rPr>
        <w:t>Operator</w:t>
      </w:r>
      <w:bookmarkEnd w:id="2"/>
    </w:p>
    <w:p w14:paraId="5ECF25AE" w14:textId="19289556" w:rsidR="001F630C" w:rsidRPr="00566D33" w:rsidRDefault="001F630C" w:rsidP="009072C9">
      <w:pPr>
        <w:rPr>
          <w:sz w:val="24"/>
          <w:szCs w:val="24"/>
        </w:rPr>
      </w:pPr>
      <w:r w:rsidRPr="00566D33">
        <w:rPr>
          <w:sz w:val="24"/>
          <w:szCs w:val="24"/>
        </w:rPr>
        <w:t>Stowarzyszenie Bielskie Centrum Przedsiębiorczości (ul. Zacisze 5, 43-300 Bielsko-Biała; NIP: 5471144391</w:t>
      </w:r>
      <w:r w:rsidR="004856A9" w:rsidRPr="00566D33">
        <w:rPr>
          <w:sz w:val="24"/>
          <w:szCs w:val="24"/>
        </w:rPr>
        <w:t xml:space="preserve">) </w:t>
      </w:r>
      <w:r w:rsidRPr="00566D33">
        <w:rPr>
          <w:sz w:val="24"/>
          <w:szCs w:val="24"/>
        </w:rPr>
        <w:t>oraz Centrum Rozwoju Inicjatyw Społecznych CRIS (ul.</w:t>
      </w:r>
      <w:r w:rsidR="00207540" w:rsidRPr="00566D33">
        <w:rPr>
          <w:sz w:val="24"/>
          <w:szCs w:val="24"/>
        </w:rPr>
        <w:t xml:space="preserve"> </w:t>
      </w:r>
      <w:r w:rsidRPr="00566D33">
        <w:rPr>
          <w:sz w:val="24"/>
          <w:szCs w:val="24"/>
        </w:rPr>
        <w:t>Rudzka 13c; 44-200 Rybnik; NIP: 6422760825</w:t>
      </w:r>
      <w:r w:rsidR="004856A9" w:rsidRPr="00566D33">
        <w:rPr>
          <w:sz w:val="24"/>
          <w:szCs w:val="24"/>
        </w:rPr>
        <w:t xml:space="preserve">) </w:t>
      </w:r>
      <w:r w:rsidRPr="00566D33">
        <w:rPr>
          <w:sz w:val="24"/>
          <w:szCs w:val="24"/>
        </w:rPr>
        <w:t>– podmioty odpowiedzialne za realizację Projektu „Śląskie NOWEFIO 2024-2026”.</w:t>
      </w:r>
    </w:p>
    <w:p w14:paraId="4C678F98" w14:textId="77777777" w:rsidR="004856A9" w:rsidRPr="00566D33" w:rsidRDefault="001F630C" w:rsidP="00566D33">
      <w:pPr>
        <w:pStyle w:val="Nagwek5"/>
      </w:pPr>
      <w:r w:rsidRPr="00566D33">
        <w:t>Wnioskodawca</w:t>
      </w:r>
    </w:p>
    <w:p w14:paraId="3D553C5B" w14:textId="3BFCA824" w:rsidR="001F630C" w:rsidRPr="00566D33" w:rsidRDefault="001F630C" w:rsidP="009072C9">
      <w:pPr>
        <w:rPr>
          <w:sz w:val="24"/>
          <w:szCs w:val="24"/>
        </w:rPr>
      </w:pPr>
      <w:r w:rsidRPr="00566D33">
        <w:rPr>
          <w:sz w:val="24"/>
          <w:szCs w:val="24"/>
        </w:rPr>
        <w:t>podmiot lub grupa nieformalna uprawniona, zgodnie z zapisami niniejszego Regulaminu, do złożenia wniosku o dofinansowanie w ramach Projektu „Śląskie NOWEFIO 2024-2026”.</w:t>
      </w:r>
    </w:p>
    <w:p w14:paraId="0608CE3D" w14:textId="77777777" w:rsidR="004856A9" w:rsidRPr="00566D33" w:rsidRDefault="001F630C" w:rsidP="00566D33">
      <w:pPr>
        <w:pStyle w:val="Nagwek5"/>
      </w:pPr>
      <w:bookmarkStart w:id="3" w:name="_Hlk182212609"/>
      <w:r w:rsidRPr="00566D33">
        <w:t>Realizator</w:t>
      </w:r>
    </w:p>
    <w:p w14:paraId="39F8C20A" w14:textId="1ADCAED6" w:rsidR="001F630C" w:rsidRPr="00566D33" w:rsidRDefault="001F630C" w:rsidP="009072C9">
      <w:pPr>
        <w:rPr>
          <w:sz w:val="24"/>
          <w:szCs w:val="24"/>
        </w:rPr>
      </w:pPr>
      <w:r w:rsidRPr="00566D33">
        <w:rPr>
          <w:sz w:val="24"/>
          <w:szCs w:val="24"/>
        </w:rPr>
        <w:t>podmiot lub grupa nieformalna, któremu/której przyznano dofinansowanie w ramach Programu „Śląskie NOWEFIO 2024-2026”.</w:t>
      </w:r>
    </w:p>
    <w:bookmarkEnd w:id="3"/>
    <w:p w14:paraId="395A9769" w14:textId="77777777" w:rsidR="004856A9" w:rsidRPr="00566D33" w:rsidRDefault="001F630C" w:rsidP="00566D33">
      <w:pPr>
        <w:pStyle w:val="Nagwek5"/>
      </w:pPr>
      <w:r w:rsidRPr="00566D33">
        <w:t>Generator</w:t>
      </w:r>
    </w:p>
    <w:p w14:paraId="79D09DBB" w14:textId="636F6FA2" w:rsidR="001F630C" w:rsidRPr="00566D33" w:rsidRDefault="001F630C" w:rsidP="009072C9">
      <w:pPr>
        <w:rPr>
          <w:rFonts w:eastAsiaTheme="majorEastAsia"/>
          <w:b/>
          <w:bCs/>
          <w:iCs/>
          <w:sz w:val="24"/>
          <w:szCs w:val="28"/>
        </w:rPr>
      </w:pPr>
      <w:r w:rsidRPr="00566D33">
        <w:rPr>
          <w:sz w:val="24"/>
          <w:szCs w:val="24"/>
        </w:rPr>
        <w:t xml:space="preserve">narzędzie służące do przygotowania wniosku o dofinansowanie Projektu „Śląskie NOWEFIO 2024-2026”. Aplikacja umożliwia tworzenie, edycję i drukowanie wniosków o dofinansowanie projektów, umów o dofinansowanie, aneksów i sprawozdań. Generator jest dostępny na stronie </w:t>
      </w:r>
      <w:hyperlink r:id="rId8">
        <w:r w:rsidRPr="00566D33">
          <w:rPr>
            <w:sz w:val="24"/>
            <w:szCs w:val="24"/>
          </w:rPr>
          <w:t>www.witkac.pl</w:t>
        </w:r>
      </w:hyperlink>
      <w:r w:rsidRPr="00566D33">
        <w:rPr>
          <w:sz w:val="24"/>
          <w:szCs w:val="24"/>
        </w:rPr>
        <w:t xml:space="preserve">. Link do generatora jest także na stronie </w:t>
      </w:r>
      <w:hyperlink r:id="rId9">
        <w:r w:rsidRPr="00566D33">
          <w:rPr>
            <w:sz w:val="24"/>
            <w:szCs w:val="24"/>
          </w:rPr>
          <w:t>www.fio.bcp.org.pl</w:t>
        </w:r>
      </w:hyperlink>
    </w:p>
    <w:p w14:paraId="68EDA407" w14:textId="77777777" w:rsidR="004856A9" w:rsidRPr="00566D33" w:rsidRDefault="001F630C" w:rsidP="00566D33">
      <w:pPr>
        <w:pStyle w:val="Nagwek5"/>
      </w:pPr>
      <w:r w:rsidRPr="00566D33">
        <w:t>Podmiot</w:t>
      </w:r>
    </w:p>
    <w:p w14:paraId="03DABB28" w14:textId="77777777" w:rsidR="00CF3C66" w:rsidRPr="00566D33" w:rsidRDefault="001F630C" w:rsidP="009072C9">
      <w:pPr>
        <w:rPr>
          <w:sz w:val="24"/>
          <w:szCs w:val="24"/>
        </w:rPr>
      </w:pPr>
      <w:bookmarkStart w:id="4" w:name="_Hlk182212365"/>
      <w:r w:rsidRPr="00566D33">
        <w:rPr>
          <w:sz w:val="24"/>
          <w:szCs w:val="24"/>
        </w:rPr>
        <w:t>organizacja pozarządowa zgodnie z definicją zawartą w ustawie o działalności pożytku publicznego i o wolontariacie lub inny podmiot wymieniony w art. 3 ust. 3 tejże ustawy, tj.:</w:t>
      </w:r>
    </w:p>
    <w:p w14:paraId="6DEFCE79" w14:textId="77777777" w:rsidR="00CF3C66" w:rsidRPr="00566D33" w:rsidRDefault="001F630C" w:rsidP="009072C9">
      <w:pPr>
        <w:pStyle w:val="Akapitzlist"/>
        <w:numPr>
          <w:ilvl w:val="0"/>
          <w:numId w:val="32"/>
        </w:numPr>
        <w:rPr>
          <w:sz w:val="24"/>
          <w:szCs w:val="24"/>
        </w:rPr>
      </w:pPr>
      <w:r w:rsidRPr="00566D33">
        <w:rPr>
          <w:sz w:val="24"/>
          <w:szCs w:val="24"/>
        </w:rPr>
        <w:t xml:space="preserve">osoba prawna i jednostka organizacyjna działające na podstawie przepisów o stosunku Państwa do Kościoła Katolickiego w Rzeczypospolitej Polskiej, o stosunku </w:t>
      </w:r>
      <w:r w:rsidRPr="00566D33">
        <w:rPr>
          <w:sz w:val="24"/>
          <w:szCs w:val="24"/>
        </w:rPr>
        <w:lastRenderedPageBreak/>
        <w:t>Państwa do innych kościołów i związków wyznaniowych oraz o gwarancjach wolności sumienia i wyznania, jeżeli jej cele statutowe obejmują prowadzenie działalności pożytku publicznego;</w:t>
      </w:r>
    </w:p>
    <w:p w14:paraId="45F6B6F2" w14:textId="77777777" w:rsidR="00CF3C66" w:rsidRPr="00566D33" w:rsidRDefault="001F630C" w:rsidP="009072C9">
      <w:pPr>
        <w:pStyle w:val="Akapitzlist"/>
        <w:numPr>
          <w:ilvl w:val="0"/>
          <w:numId w:val="32"/>
        </w:numPr>
        <w:rPr>
          <w:sz w:val="24"/>
          <w:szCs w:val="24"/>
        </w:rPr>
      </w:pPr>
      <w:r w:rsidRPr="00566D33">
        <w:rPr>
          <w:sz w:val="24"/>
          <w:szCs w:val="24"/>
        </w:rPr>
        <w:t>stowarzyszenie jednostek samorządu terytorialnego;</w:t>
      </w:r>
    </w:p>
    <w:p w14:paraId="270AEBEB" w14:textId="77777777" w:rsidR="00CF3C66" w:rsidRPr="00566D33" w:rsidRDefault="001F630C" w:rsidP="009072C9">
      <w:pPr>
        <w:pStyle w:val="Akapitzlist"/>
        <w:numPr>
          <w:ilvl w:val="0"/>
          <w:numId w:val="32"/>
        </w:numPr>
        <w:rPr>
          <w:sz w:val="24"/>
          <w:szCs w:val="24"/>
        </w:rPr>
      </w:pPr>
      <w:r w:rsidRPr="00566D33">
        <w:rPr>
          <w:sz w:val="24"/>
          <w:szCs w:val="24"/>
        </w:rPr>
        <w:t>spółdzielnia socjalna;</w:t>
      </w:r>
    </w:p>
    <w:p w14:paraId="2992DFC2" w14:textId="77777777" w:rsidR="00CF3C66" w:rsidRPr="00566D33" w:rsidRDefault="001F630C" w:rsidP="009072C9">
      <w:pPr>
        <w:pStyle w:val="Akapitzlist"/>
        <w:numPr>
          <w:ilvl w:val="0"/>
          <w:numId w:val="32"/>
        </w:numPr>
        <w:rPr>
          <w:sz w:val="24"/>
          <w:szCs w:val="24"/>
        </w:rPr>
      </w:pPr>
      <w:r w:rsidRPr="00566D33">
        <w:rPr>
          <w:sz w:val="24"/>
          <w:szCs w:val="24"/>
        </w:rPr>
        <w:t>spółka akcyjna i spółka z ograniczoną odpowiedzialnością oraz klub sportowy będące spółkami działającymi na podstawie przepisów ustawy z dnia 25 czerwca 2010 r. o sporcie, które nie działają w celu osiągnięcia zysku oraz przeznaczają całość dochodu na realizację celów statutowych oraz nie przeznaczają zysku do podziału między swoich udziałowców, akcjonariuszy i pracowników.</w:t>
      </w:r>
      <w:r w:rsidR="004856A9" w:rsidRPr="00566D33">
        <w:rPr>
          <w:sz w:val="24"/>
          <w:szCs w:val="24"/>
        </w:rPr>
        <w:t xml:space="preserve"> </w:t>
      </w:r>
    </w:p>
    <w:p w14:paraId="26F79348" w14:textId="440E32C3" w:rsidR="001F630C" w:rsidRPr="00566D33" w:rsidRDefault="001F630C" w:rsidP="009072C9">
      <w:pPr>
        <w:spacing w:before="120"/>
        <w:ind w:left="62"/>
        <w:rPr>
          <w:sz w:val="24"/>
          <w:szCs w:val="24"/>
        </w:rPr>
      </w:pPr>
      <w:r w:rsidRPr="00566D33">
        <w:rPr>
          <w:sz w:val="24"/>
          <w:szCs w:val="24"/>
        </w:rPr>
        <w:t>W</w:t>
      </w:r>
      <w:r w:rsidR="00CF3C66" w:rsidRPr="00566D33">
        <w:rPr>
          <w:sz w:val="24"/>
          <w:szCs w:val="24"/>
        </w:rPr>
        <w:t xml:space="preserve"> </w:t>
      </w:r>
      <w:r w:rsidRPr="00566D33">
        <w:rPr>
          <w:sz w:val="24"/>
          <w:szCs w:val="24"/>
        </w:rPr>
        <w:t>definicji „podmiotu” nie mieszczą się: partie polityczne, związki zawodowe i organizacje pracodawców, samorządy zawodowe, a także fundacje utworzone przez partie polityczne.</w:t>
      </w:r>
    </w:p>
    <w:p w14:paraId="59306B1E" w14:textId="77777777" w:rsidR="00EA024B" w:rsidRPr="00566D33" w:rsidRDefault="001F630C" w:rsidP="00566D33">
      <w:pPr>
        <w:pStyle w:val="Nagwek5"/>
      </w:pPr>
      <w:bookmarkStart w:id="5" w:name="_heading=h.gjdgxs" w:colFirst="0" w:colLast="0"/>
      <w:bookmarkEnd w:id="4"/>
      <w:bookmarkEnd w:id="5"/>
      <w:r w:rsidRPr="00566D33">
        <w:t>Weksel in blanco</w:t>
      </w:r>
    </w:p>
    <w:p w14:paraId="00C5373F" w14:textId="318A350B" w:rsidR="001F630C" w:rsidRPr="00566D33" w:rsidRDefault="001F630C" w:rsidP="009072C9">
      <w:pPr>
        <w:rPr>
          <w:sz w:val="24"/>
          <w:szCs w:val="24"/>
        </w:rPr>
      </w:pPr>
      <w:r w:rsidRPr="00566D33">
        <w:rPr>
          <w:sz w:val="24"/>
          <w:szCs w:val="24"/>
        </w:rPr>
        <w:t xml:space="preserve">wymagana forma zabezpieczenia realizacji umowy o dofinansowanie projektu. Weksel ten jest celowo nieuzupełniony w chwili wystawienia. Weksel jest składany razem z deklaracją wekslową i podpisaną umową o dofinansowanie. </w:t>
      </w:r>
      <w:bookmarkStart w:id="6" w:name="_heading=h.s3bkroa0ql72" w:colFirst="0" w:colLast="0"/>
      <w:bookmarkEnd w:id="6"/>
    </w:p>
    <w:p w14:paraId="1F77B2FF" w14:textId="77777777" w:rsidR="00EA024B" w:rsidRPr="00566D33" w:rsidRDefault="001F630C" w:rsidP="00566D33">
      <w:pPr>
        <w:pStyle w:val="Nagwek5"/>
      </w:pPr>
      <w:r w:rsidRPr="00566D33">
        <w:t>Dzień</w:t>
      </w:r>
    </w:p>
    <w:p w14:paraId="28E51507" w14:textId="0B9CF535" w:rsidR="001F630C" w:rsidRPr="00566D33" w:rsidRDefault="001F630C" w:rsidP="00EA024B">
      <w:pPr>
        <w:rPr>
          <w:sz w:val="24"/>
          <w:szCs w:val="24"/>
        </w:rPr>
        <w:sectPr w:rsidR="001F630C" w:rsidRPr="00566D33" w:rsidSect="008F2F80">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340" w:gutter="0"/>
          <w:pgNumType w:start="1"/>
          <w:cols w:space="708"/>
          <w:titlePg/>
        </w:sectPr>
      </w:pPr>
      <w:r w:rsidRPr="00566D33">
        <w:rPr>
          <w:sz w:val="24"/>
          <w:szCs w:val="24"/>
        </w:rPr>
        <w:t>oznacza dzień roboczy. Za dzień roboczy uważany jest każdy dzień od poniedziałku do piątku, z</w:t>
      </w:r>
      <w:r w:rsidR="00CF3C66" w:rsidRPr="00566D33">
        <w:rPr>
          <w:sz w:val="24"/>
          <w:szCs w:val="24"/>
        </w:rPr>
        <w:t xml:space="preserve"> </w:t>
      </w:r>
      <w:r w:rsidRPr="00566D33">
        <w:rPr>
          <w:sz w:val="24"/>
          <w:szCs w:val="24"/>
        </w:rPr>
        <w:t>wyłączeniem dni ustawowo wolnych od pracy przypadających w tym okresie.</w:t>
      </w:r>
    </w:p>
    <w:p w14:paraId="77646D4C" w14:textId="77777777" w:rsidR="001F630C" w:rsidRPr="00566D33" w:rsidRDefault="001F630C" w:rsidP="00566D33">
      <w:pPr>
        <w:pStyle w:val="Nagwek2"/>
      </w:pPr>
      <w:bookmarkStart w:id="7" w:name="_Toc188005850"/>
      <w:r w:rsidRPr="00566D33">
        <w:lastRenderedPageBreak/>
        <w:t>I. CELE KONKURSU</w:t>
      </w:r>
      <w:bookmarkEnd w:id="7"/>
    </w:p>
    <w:p w14:paraId="62C1FFC5" w14:textId="77777777" w:rsidR="001F630C" w:rsidRPr="00566D33" w:rsidRDefault="001F630C" w:rsidP="00FC46C3">
      <w:pPr>
        <w:jc w:val="both"/>
        <w:rPr>
          <w:sz w:val="24"/>
          <w:szCs w:val="24"/>
        </w:rPr>
      </w:pPr>
      <w:r w:rsidRPr="00566D33">
        <w:rPr>
          <w:sz w:val="24"/>
          <w:szCs w:val="24"/>
        </w:rPr>
        <w:t>Dotację można przeznaczyć na dofinansowanie lokalnych przedsięwzięć w dowolnej ze sfer pożytku publicznego, tj. w sferze:</w:t>
      </w:r>
    </w:p>
    <w:p w14:paraId="477E143D" w14:textId="0DE9FD94" w:rsidR="001F630C" w:rsidRPr="00566D33" w:rsidRDefault="001F630C" w:rsidP="00FC46C3">
      <w:pPr>
        <w:jc w:val="both"/>
        <w:rPr>
          <w:sz w:val="24"/>
          <w:szCs w:val="24"/>
        </w:rPr>
      </w:pPr>
      <w:r w:rsidRPr="00566D33">
        <w:rPr>
          <w:sz w:val="24"/>
          <w:szCs w:val="24"/>
        </w:rPr>
        <w:t>1</w:t>
      </w:r>
      <w:r w:rsidR="004856A9" w:rsidRPr="00566D33">
        <w:rPr>
          <w:sz w:val="24"/>
          <w:szCs w:val="24"/>
        </w:rPr>
        <w:t xml:space="preserve">) </w:t>
      </w:r>
      <w:r w:rsidRPr="00566D33">
        <w:rPr>
          <w:sz w:val="24"/>
          <w:szCs w:val="24"/>
        </w:rPr>
        <w:t>pomocy społecznej, w tym pomocy rodzinom i osobom w trudnej sytuacji życiowej oraz wyrównywania szans tych rodzin i osób;</w:t>
      </w:r>
    </w:p>
    <w:p w14:paraId="4ADB42AC" w14:textId="69114677" w:rsidR="001F630C" w:rsidRPr="00566D33" w:rsidRDefault="001F630C" w:rsidP="00FC46C3">
      <w:pPr>
        <w:jc w:val="both"/>
        <w:rPr>
          <w:sz w:val="24"/>
          <w:szCs w:val="24"/>
        </w:rPr>
      </w:pPr>
      <w:r w:rsidRPr="00566D33">
        <w:rPr>
          <w:sz w:val="24"/>
          <w:szCs w:val="24"/>
        </w:rPr>
        <w:t>1a</w:t>
      </w:r>
      <w:r w:rsidR="004856A9" w:rsidRPr="00566D33">
        <w:rPr>
          <w:sz w:val="24"/>
          <w:szCs w:val="24"/>
        </w:rPr>
        <w:t xml:space="preserve">) </w:t>
      </w:r>
      <w:r w:rsidRPr="00566D33">
        <w:rPr>
          <w:sz w:val="24"/>
          <w:szCs w:val="24"/>
        </w:rPr>
        <w:t>wspierania rodziny i systemu pieczy zastępczej;</w:t>
      </w:r>
    </w:p>
    <w:p w14:paraId="5899AA82" w14:textId="28AF7769" w:rsidR="001F630C" w:rsidRPr="00566D33" w:rsidRDefault="001F630C" w:rsidP="00FC46C3">
      <w:pPr>
        <w:jc w:val="both"/>
        <w:rPr>
          <w:sz w:val="24"/>
          <w:szCs w:val="24"/>
        </w:rPr>
      </w:pPr>
      <w:r w:rsidRPr="00566D33">
        <w:rPr>
          <w:sz w:val="24"/>
          <w:szCs w:val="24"/>
        </w:rPr>
        <w:t>1b</w:t>
      </w:r>
      <w:r w:rsidR="004856A9" w:rsidRPr="00566D33">
        <w:rPr>
          <w:sz w:val="24"/>
          <w:szCs w:val="24"/>
        </w:rPr>
        <w:t>)</w:t>
      </w:r>
      <w:r w:rsidR="00333135" w:rsidRPr="00566D33">
        <w:rPr>
          <w:sz w:val="24"/>
          <w:szCs w:val="24"/>
        </w:rPr>
        <w:t xml:space="preserve"> </w:t>
      </w:r>
      <w:r w:rsidRPr="00566D33">
        <w:rPr>
          <w:sz w:val="24"/>
          <w:szCs w:val="24"/>
        </w:rPr>
        <w:t>udzielania nieodpłatnej pomocy prawnej oraz zwiększania świadomości prawnej społeczeństwa;</w:t>
      </w:r>
    </w:p>
    <w:p w14:paraId="1A2F17E4" w14:textId="3AF37215" w:rsidR="001F630C" w:rsidRPr="00566D33" w:rsidRDefault="001F630C" w:rsidP="00FC46C3">
      <w:pPr>
        <w:jc w:val="both"/>
        <w:rPr>
          <w:sz w:val="24"/>
          <w:szCs w:val="24"/>
        </w:rPr>
      </w:pPr>
      <w:r w:rsidRPr="00566D33">
        <w:rPr>
          <w:sz w:val="24"/>
          <w:szCs w:val="24"/>
        </w:rPr>
        <w:t>2</w:t>
      </w:r>
      <w:r w:rsidR="004856A9" w:rsidRPr="00566D33">
        <w:rPr>
          <w:sz w:val="24"/>
          <w:szCs w:val="24"/>
        </w:rPr>
        <w:t xml:space="preserve">) </w:t>
      </w:r>
      <w:r w:rsidRPr="00566D33">
        <w:rPr>
          <w:sz w:val="24"/>
          <w:szCs w:val="24"/>
        </w:rPr>
        <w:t>działalności na rzecz integracji i reintegracji zawodowej i społecznej osób zagrożonych wykluczeniem społecznym;</w:t>
      </w:r>
    </w:p>
    <w:p w14:paraId="1BB4576D" w14:textId="61DD74DA" w:rsidR="001F630C" w:rsidRPr="00566D33" w:rsidRDefault="001F630C" w:rsidP="00FC46C3">
      <w:pPr>
        <w:jc w:val="both"/>
        <w:rPr>
          <w:sz w:val="24"/>
          <w:szCs w:val="24"/>
        </w:rPr>
      </w:pPr>
      <w:r w:rsidRPr="00566D33">
        <w:rPr>
          <w:sz w:val="24"/>
          <w:szCs w:val="24"/>
        </w:rPr>
        <w:t>3</w:t>
      </w:r>
      <w:r w:rsidR="004856A9" w:rsidRPr="00566D33">
        <w:rPr>
          <w:sz w:val="24"/>
          <w:szCs w:val="24"/>
        </w:rPr>
        <w:t xml:space="preserve">) </w:t>
      </w:r>
      <w:r w:rsidRPr="00566D33">
        <w:rPr>
          <w:sz w:val="24"/>
          <w:szCs w:val="24"/>
        </w:rPr>
        <w:t>działalności charytatywnej;</w:t>
      </w:r>
    </w:p>
    <w:p w14:paraId="708AC304" w14:textId="1EA2C6E4" w:rsidR="001F630C" w:rsidRPr="00566D33" w:rsidRDefault="001F630C" w:rsidP="00FC46C3">
      <w:pPr>
        <w:jc w:val="both"/>
        <w:rPr>
          <w:sz w:val="24"/>
          <w:szCs w:val="24"/>
        </w:rPr>
      </w:pPr>
      <w:r w:rsidRPr="00566D33">
        <w:rPr>
          <w:sz w:val="24"/>
          <w:szCs w:val="24"/>
        </w:rPr>
        <w:t>4</w:t>
      </w:r>
      <w:r w:rsidR="004856A9" w:rsidRPr="00566D33">
        <w:rPr>
          <w:sz w:val="24"/>
          <w:szCs w:val="24"/>
        </w:rPr>
        <w:t xml:space="preserve">) </w:t>
      </w:r>
      <w:r w:rsidRPr="00566D33">
        <w:rPr>
          <w:sz w:val="24"/>
          <w:szCs w:val="24"/>
        </w:rPr>
        <w:t>podtrzymywania i upowszechniania tradycji narodowej, pielęgnowania polskości oraz rozwoju świadomości narodowej, obywatelskiej i kulturowej;</w:t>
      </w:r>
    </w:p>
    <w:p w14:paraId="1668692A" w14:textId="78936522" w:rsidR="001F630C" w:rsidRPr="00566D33" w:rsidRDefault="001F630C" w:rsidP="00FC46C3">
      <w:pPr>
        <w:jc w:val="both"/>
        <w:rPr>
          <w:sz w:val="24"/>
          <w:szCs w:val="24"/>
        </w:rPr>
      </w:pPr>
      <w:r w:rsidRPr="00566D33">
        <w:rPr>
          <w:sz w:val="24"/>
          <w:szCs w:val="24"/>
        </w:rPr>
        <w:t>5</w:t>
      </w:r>
      <w:r w:rsidR="004856A9" w:rsidRPr="00566D33">
        <w:rPr>
          <w:sz w:val="24"/>
          <w:szCs w:val="24"/>
        </w:rPr>
        <w:t xml:space="preserve">) </w:t>
      </w:r>
      <w:r w:rsidRPr="00566D33">
        <w:rPr>
          <w:sz w:val="24"/>
          <w:szCs w:val="24"/>
        </w:rPr>
        <w:t>działalności na rzecz mniejszości narodowych i etnicznych oraz języka regionalnego;</w:t>
      </w:r>
    </w:p>
    <w:p w14:paraId="3E973BB6" w14:textId="7961F4D0" w:rsidR="001F630C" w:rsidRPr="00566D33" w:rsidRDefault="001F630C" w:rsidP="00FC46C3">
      <w:pPr>
        <w:jc w:val="both"/>
        <w:rPr>
          <w:sz w:val="24"/>
          <w:szCs w:val="24"/>
        </w:rPr>
      </w:pPr>
      <w:r w:rsidRPr="00566D33">
        <w:rPr>
          <w:sz w:val="24"/>
          <w:szCs w:val="24"/>
        </w:rPr>
        <w:t>5a</w:t>
      </w:r>
      <w:r w:rsidR="004856A9" w:rsidRPr="00566D33">
        <w:rPr>
          <w:sz w:val="24"/>
          <w:szCs w:val="24"/>
        </w:rPr>
        <w:t xml:space="preserve">) </w:t>
      </w:r>
      <w:r w:rsidRPr="00566D33">
        <w:rPr>
          <w:sz w:val="24"/>
          <w:szCs w:val="24"/>
        </w:rPr>
        <w:t>działalności na rzecz integracji cudzoziemców;</w:t>
      </w:r>
    </w:p>
    <w:p w14:paraId="4ADA8B96" w14:textId="56A931C3" w:rsidR="001F630C" w:rsidRPr="00566D33" w:rsidRDefault="001F630C" w:rsidP="00FC46C3">
      <w:pPr>
        <w:jc w:val="both"/>
        <w:rPr>
          <w:sz w:val="24"/>
          <w:szCs w:val="24"/>
        </w:rPr>
      </w:pPr>
      <w:r w:rsidRPr="00566D33">
        <w:rPr>
          <w:sz w:val="24"/>
          <w:szCs w:val="24"/>
        </w:rPr>
        <w:t>6</w:t>
      </w:r>
      <w:r w:rsidR="004856A9" w:rsidRPr="00566D33">
        <w:rPr>
          <w:sz w:val="24"/>
          <w:szCs w:val="24"/>
        </w:rPr>
        <w:t xml:space="preserve">) </w:t>
      </w:r>
      <w:r w:rsidRPr="00566D33">
        <w:rPr>
          <w:sz w:val="24"/>
          <w:szCs w:val="24"/>
        </w:rPr>
        <w:t>ochrony i promocji zdrowia, w tym działalności leczniczej w rozumieniu ustawy z dnia 15 kwietnia 2011 r. o działalności leczniczej;</w:t>
      </w:r>
    </w:p>
    <w:p w14:paraId="3D29C47F" w14:textId="77CD7694" w:rsidR="001F630C" w:rsidRPr="00566D33" w:rsidRDefault="001F630C" w:rsidP="00FC46C3">
      <w:pPr>
        <w:jc w:val="both"/>
        <w:rPr>
          <w:sz w:val="24"/>
          <w:szCs w:val="24"/>
        </w:rPr>
      </w:pPr>
      <w:r w:rsidRPr="00566D33">
        <w:rPr>
          <w:sz w:val="24"/>
          <w:szCs w:val="24"/>
        </w:rPr>
        <w:t>7</w:t>
      </w:r>
      <w:r w:rsidR="004856A9" w:rsidRPr="00566D33">
        <w:rPr>
          <w:sz w:val="24"/>
          <w:szCs w:val="24"/>
        </w:rPr>
        <w:t xml:space="preserve">) </w:t>
      </w:r>
      <w:r w:rsidRPr="00566D33">
        <w:rPr>
          <w:sz w:val="24"/>
          <w:szCs w:val="24"/>
        </w:rPr>
        <w:t>działalności na rzecz osób niepełnosprawnych;</w:t>
      </w:r>
    </w:p>
    <w:p w14:paraId="06640F29" w14:textId="78341090" w:rsidR="001F630C" w:rsidRPr="00566D33" w:rsidRDefault="001F630C" w:rsidP="00FC46C3">
      <w:pPr>
        <w:jc w:val="both"/>
        <w:rPr>
          <w:sz w:val="24"/>
          <w:szCs w:val="24"/>
        </w:rPr>
      </w:pPr>
      <w:r w:rsidRPr="00566D33">
        <w:rPr>
          <w:sz w:val="24"/>
          <w:szCs w:val="24"/>
        </w:rPr>
        <w:t>8</w:t>
      </w:r>
      <w:r w:rsidR="004856A9" w:rsidRPr="00566D33">
        <w:rPr>
          <w:sz w:val="24"/>
          <w:szCs w:val="24"/>
        </w:rPr>
        <w:t xml:space="preserve">) </w:t>
      </w:r>
      <w:r w:rsidRPr="00566D33">
        <w:rPr>
          <w:sz w:val="24"/>
          <w:szCs w:val="24"/>
        </w:rPr>
        <w:t>promocji zatrudnienia i aktywizacji zawodowej osób pozostających bez pracy i zagrożonych zwolnieniem z pracy;</w:t>
      </w:r>
    </w:p>
    <w:p w14:paraId="47A65543" w14:textId="5A97FF6B" w:rsidR="001F630C" w:rsidRPr="00566D33" w:rsidRDefault="001F630C" w:rsidP="00FC46C3">
      <w:pPr>
        <w:jc w:val="both"/>
        <w:rPr>
          <w:sz w:val="24"/>
          <w:szCs w:val="24"/>
        </w:rPr>
      </w:pPr>
      <w:r w:rsidRPr="00566D33">
        <w:rPr>
          <w:sz w:val="24"/>
          <w:szCs w:val="24"/>
        </w:rPr>
        <w:t>9</w:t>
      </w:r>
      <w:r w:rsidR="004856A9" w:rsidRPr="00566D33">
        <w:rPr>
          <w:sz w:val="24"/>
          <w:szCs w:val="24"/>
        </w:rPr>
        <w:t xml:space="preserve">) </w:t>
      </w:r>
      <w:r w:rsidRPr="00566D33">
        <w:rPr>
          <w:sz w:val="24"/>
          <w:szCs w:val="24"/>
        </w:rPr>
        <w:t>działalności na rzecz równych praw kobiet i mężczyzn;</w:t>
      </w:r>
    </w:p>
    <w:p w14:paraId="5321BC1D" w14:textId="5A41F7EE" w:rsidR="001F630C" w:rsidRPr="00566D33" w:rsidRDefault="001F630C" w:rsidP="00FC46C3">
      <w:pPr>
        <w:jc w:val="both"/>
        <w:rPr>
          <w:sz w:val="24"/>
          <w:szCs w:val="24"/>
        </w:rPr>
      </w:pPr>
      <w:r w:rsidRPr="00566D33">
        <w:rPr>
          <w:sz w:val="24"/>
          <w:szCs w:val="24"/>
        </w:rPr>
        <w:t>10</w:t>
      </w:r>
      <w:r w:rsidR="004856A9" w:rsidRPr="00566D33">
        <w:rPr>
          <w:sz w:val="24"/>
          <w:szCs w:val="24"/>
        </w:rPr>
        <w:t xml:space="preserve">) </w:t>
      </w:r>
      <w:r w:rsidRPr="00566D33">
        <w:rPr>
          <w:sz w:val="24"/>
          <w:szCs w:val="24"/>
        </w:rPr>
        <w:t>działalności na rzecz osób w wieku emerytalnym;</w:t>
      </w:r>
    </w:p>
    <w:p w14:paraId="503A7708" w14:textId="0AEBEDD6" w:rsidR="001F630C" w:rsidRPr="00566D33" w:rsidRDefault="001F630C" w:rsidP="00FC46C3">
      <w:pPr>
        <w:jc w:val="both"/>
        <w:rPr>
          <w:sz w:val="24"/>
          <w:szCs w:val="24"/>
        </w:rPr>
      </w:pPr>
      <w:r w:rsidRPr="00566D33">
        <w:rPr>
          <w:sz w:val="24"/>
          <w:szCs w:val="24"/>
        </w:rPr>
        <w:t>11</w:t>
      </w:r>
      <w:r w:rsidR="004856A9" w:rsidRPr="00566D33">
        <w:rPr>
          <w:sz w:val="24"/>
          <w:szCs w:val="24"/>
        </w:rPr>
        <w:t xml:space="preserve">) </w:t>
      </w:r>
      <w:r w:rsidRPr="00566D33">
        <w:rPr>
          <w:sz w:val="24"/>
          <w:szCs w:val="24"/>
        </w:rPr>
        <w:t>działalności wspomagającej rozwój gospodarczy, w tym rozwój przedsiębiorczości;</w:t>
      </w:r>
    </w:p>
    <w:p w14:paraId="6DF54738" w14:textId="33EF5A77" w:rsidR="001F630C" w:rsidRPr="00566D33" w:rsidRDefault="001F630C" w:rsidP="00FC46C3">
      <w:pPr>
        <w:jc w:val="both"/>
        <w:rPr>
          <w:sz w:val="24"/>
          <w:szCs w:val="24"/>
        </w:rPr>
      </w:pPr>
      <w:r w:rsidRPr="00566D33">
        <w:rPr>
          <w:sz w:val="24"/>
          <w:szCs w:val="24"/>
        </w:rPr>
        <w:t>12</w:t>
      </w:r>
      <w:r w:rsidR="004856A9" w:rsidRPr="00566D33">
        <w:rPr>
          <w:sz w:val="24"/>
          <w:szCs w:val="24"/>
        </w:rPr>
        <w:t xml:space="preserve">) </w:t>
      </w:r>
      <w:r w:rsidRPr="00566D33">
        <w:rPr>
          <w:sz w:val="24"/>
          <w:szCs w:val="24"/>
        </w:rPr>
        <w:t>działalności wspomagającej rozwój techniki, wynalazczości i innowacyjności oraz rozpowszechnianie i wdrażanie nowych rozwiązań technicznych w praktyce gospodarczej;</w:t>
      </w:r>
    </w:p>
    <w:p w14:paraId="75BA1CF6" w14:textId="23D41521" w:rsidR="001F630C" w:rsidRPr="00566D33" w:rsidRDefault="001F630C" w:rsidP="00FC46C3">
      <w:pPr>
        <w:jc w:val="both"/>
        <w:rPr>
          <w:sz w:val="24"/>
          <w:szCs w:val="24"/>
        </w:rPr>
      </w:pPr>
      <w:r w:rsidRPr="00566D33">
        <w:rPr>
          <w:sz w:val="24"/>
          <w:szCs w:val="24"/>
        </w:rPr>
        <w:t>13</w:t>
      </w:r>
      <w:r w:rsidR="004856A9" w:rsidRPr="00566D33">
        <w:rPr>
          <w:sz w:val="24"/>
          <w:szCs w:val="24"/>
        </w:rPr>
        <w:t xml:space="preserve">) </w:t>
      </w:r>
      <w:r w:rsidRPr="00566D33">
        <w:rPr>
          <w:sz w:val="24"/>
          <w:szCs w:val="24"/>
        </w:rPr>
        <w:t>działalności wspomagającej rozwój wspólnot i społeczności lokalnych;</w:t>
      </w:r>
    </w:p>
    <w:p w14:paraId="7FF5FFAD" w14:textId="7218FD39" w:rsidR="001F630C" w:rsidRPr="00566D33" w:rsidRDefault="001F630C" w:rsidP="00FC46C3">
      <w:pPr>
        <w:jc w:val="both"/>
        <w:rPr>
          <w:sz w:val="24"/>
          <w:szCs w:val="24"/>
        </w:rPr>
      </w:pPr>
      <w:r w:rsidRPr="00566D33">
        <w:rPr>
          <w:sz w:val="24"/>
          <w:szCs w:val="24"/>
        </w:rPr>
        <w:t>14</w:t>
      </w:r>
      <w:r w:rsidR="004856A9" w:rsidRPr="00566D33">
        <w:rPr>
          <w:sz w:val="24"/>
          <w:szCs w:val="24"/>
        </w:rPr>
        <w:t xml:space="preserve">) </w:t>
      </w:r>
      <w:r w:rsidRPr="00566D33">
        <w:rPr>
          <w:sz w:val="24"/>
          <w:szCs w:val="24"/>
        </w:rPr>
        <w:t>nauki, szkolnictwa wyższego, edukacji, oświaty i wychowania;</w:t>
      </w:r>
      <w:r w:rsidRPr="00566D33">
        <w:rPr>
          <w:sz w:val="24"/>
          <w:szCs w:val="24"/>
        </w:rPr>
        <w:tab/>
      </w:r>
    </w:p>
    <w:p w14:paraId="1B5E88DC" w14:textId="70C54967" w:rsidR="001F630C" w:rsidRPr="00566D33" w:rsidRDefault="001F630C" w:rsidP="00FC46C3">
      <w:pPr>
        <w:jc w:val="both"/>
        <w:rPr>
          <w:sz w:val="24"/>
          <w:szCs w:val="24"/>
        </w:rPr>
      </w:pPr>
      <w:r w:rsidRPr="00566D33">
        <w:rPr>
          <w:sz w:val="24"/>
          <w:szCs w:val="24"/>
        </w:rPr>
        <w:t>15</w:t>
      </w:r>
      <w:r w:rsidR="004856A9" w:rsidRPr="00566D33">
        <w:rPr>
          <w:sz w:val="24"/>
          <w:szCs w:val="24"/>
        </w:rPr>
        <w:t xml:space="preserve">) </w:t>
      </w:r>
      <w:r w:rsidRPr="00566D33">
        <w:rPr>
          <w:sz w:val="24"/>
          <w:szCs w:val="24"/>
        </w:rPr>
        <w:t>działalności na rzecz dzieci i młodzieży, w tym wypoczynku dzieci i młodzieży;</w:t>
      </w:r>
    </w:p>
    <w:p w14:paraId="14B520E3" w14:textId="555F6DDA" w:rsidR="001F630C" w:rsidRPr="00566D33" w:rsidRDefault="001F630C" w:rsidP="00FC46C3">
      <w:pPr>
        <w:jc w:val="both"/>
        <w:rPr>
          <w:sz w:val="24"/>
          <w:szCs w:val="24"/>
        </w:rPr>
      </w:pPr>
      <w:r w:rsidRPr="00566D33">
        <w:rPr>
          <w:sz w:val="24"/>
          <w:szCs w:val="24"/>
        </w:rPr>
        <w:t>16</w:t>
      </w:r>
      <w:r w:rsidR="004856A9" w:rsidRPr="00566D33">
        <w:rPr>
          <w:sz w:val="24"/>
          <w:szCs w:val="24"/>
        </w:rPr>
        <w:t xml:space="preserve">) </w:t>
      </w:r>
      <w:r w:rsidRPr="00566D33">
        <w:rPr>
          <w:sz w:val="24"/>
          <w:szCs w:val="24"/>
        </w:rPr>
        <w:t>kultury, sztuki, ochrony dóbr kultury i dziedzictwa narodowego;</w:t>
      </w:r>
    </w:p>
    <w:p w14:paraId="03BB6A74" w14:textId="0A22B7CD" w:rsidR="001F630C" w:rsidRPr="00566D33" w:rsidRDefault="001F630C" w:rsidP="00FC46C3">
      <w:pPr>
        <w:jc w:val="both"/>
        <w:rPr>
          <w:sz w:val="24"/>
          <w:szCs w:val="24"/>
        </w:rPr>
      </w:pPr>
      <w:r w:rsidRPr="00566D33">
        <w:rPr>
          <w:sz w:val="24"/>
          <w:szCs w:val="24"/>
        </w:rPr>
        <w:t>17</w:t>
      </w:r>
      <w:r w:rsidR="004856A9" w:rsidRPr="00566D33">
        <w:rPr>
          <w:sz w:val="24"/>
          <w:szCs w:val="24"/>
        </w:rPr>
        <w:t xml:space="preserve">) </w:t>
      </w:r>
      <w:r w:rsidRPr="00566D33">
        <w:rPr>
          <w:sz w:val="24"/>
          <w:szCs w:val="24"/>
        </w:rPr>
        <w:t>wspierania i upowszechniania kultury fizycznej;</w:t>
      </w:r>
    </w:p>
    <w:p w14:paraId="47EF8A47" w14:textId="09613F08" w:rsidR="001F630C" w:rsidRPr="00566D33" w:rsidRDefault="001F630C" w:rsidP="00FC46C3">
      <w:pPr>
        <w:jc w:val="both"/>
        <w:rPr>
          <w:sz w:val="24"/>
          <w:szCs w:val="24"/>
        </w:rPr>
      </w:pPr>
      <w:r w:rsidRPr="00566D33">
        <w:rPr>
          <w:sz w:val="24"/>
          <w:szCs w:val="24"/>
        </w:rPr>
        <w:t>18</w:t>
      </w:r>
      <w:r w:rsidR="004856A9" w:rsidRPr="00566D33">
        <w:rPr>
          <w:sz w:val="24"/>
          <w:szCs w:val="24"/>
        </w:rPr>
        <w:t xml:space="preserve">) </w:t>
      </w:r>
      <w:r w:rsidRPr="00566D33">
        <w:rPr>
          <w:sz w:val="24"/>
          <w:szCs w:val="24"/>
        </w:rPr>
        <w:t>ekologii i ochrony zwierząt oraz ochrony dziedzictwa przyrodniczego;</w:t>
      </w:r>
    </w:p>
    <w:p w14:paraId="4B98B117" w14:textId="2C09652B" w:rsidR="001F630C" w:rsidRPr="00566D33" w:rsidRDefault="001F630C" w:rsidP="00FC46C3">
      <w:pPr>
        <w:jc w:val="both"/>
        <w:rPr>
          <w:sz w:val="24"/>
          <w:szCs w:val="24"/>
        </w:rPr>
      </w:pPr>
      <w:r w:rsidRPr="00566D33">
        <w:rPr>
          <w:sz w:val="24"/>
          <w:szCs w:val="24"/>
        </w:rPr>
        <w:t>19</w:t>
      </w:r>
      <w:r w:rsidR="004856A9" w:rsidRPr="00566D33">
        <w:rPr>
          <w:sz w:val="24"/>
          <w:szCs w:val="24"/>
        </w:rPr>
        <w:t xml:space="preserve">) </w:t>
      </w:r>
      <w:r w:rsidRPr="00566D33">
        <w:rPr>
          <w:sz w:val="24"/>
          <w:szCs w:val="24"/>
        </w:rPr>
        <w:t>turystyki i krajoznawstwa;</w:t>
      </w:r>
    </w:p>
    <w:p w14:paraId="3BCE9D64" w14:textId="2948AE2A" w:rsidR="001F630C" w:rsidRPr="00566D33" w:rsidRDefault="001F630C" w:rsidP="00FC46C3">
      <w:pPr>
        <w:jc w:val="both"/>
        <w:rPr>
          <w:sz w:val="24"/>
          <w:szCs w:val="24"/>
        </w:rPr>
      </w:pPr>
      <w:r w:rsidRPr="00566D33">
        <w:rPr>
          <w:sz w:val="24"/>
          <w:szCs w:val="24"/>
        </w:rPr>
        <w:t>20</w:t>
      </w:r>
      <w:r w:rsidR="004856A9" w:rsidRPr="00566D33">
        <w:rPr>
          <w:sz w:val="24"/>
          <w:szCs w:val="24"/>
        </w:rPr>
        <w:t xml:space="preserve">) </w:t>
      </w:r>
      <w:r w:rsidRPr="00566D33">
        <w:rPr>
          <w:sz w:val="24"/>
          <w:szCs w:val="24"/>
        </w:rPr>
        <w:t>porządku i bezpieczeństwa publicznego;</w:t>
      </w:r>
    </w:p>
    <w:p w14:paraId="0078DD99" w14:textId="2C96A4EE" w:rsidR="001F630C" w:rsidRPr="00566D33" w:rsidRDefault="001F630C" w:rsidP="00FC46C3">
      <w:pPr>
        <w:jc w:val="both"/>
        <w:rPr>
          <w:sz w:val="24"/>
          <w:szCs w:val="24"/>
        </w:rPr>
      </w:pPr>
      <w:r w:rsidRPr="00566D33">
        <w:rPr>
          <w:sz w:val="24"/>
          <w:szCs w:val="24"/>
        </w:rPr>
        <w:t>21</w:t>
      </w:r>
      <w:r w:rsidR="004856A9" w:rsidRPr="00566D33">
        <w:rPr>
          <w:sz w:val="24"/>
          <w:szCs w:val="24"/>
        </w:rPr>
        <w:t xml:space="preserve">) </w:t>
      </w:r>
      <w:r w:rsidRPr="00566D33">
        <w:rPr>
          <w:sz w:val="24"/>
          <w:szCs w:val="24"/>
        </w:rPr>
        <w:t>obronności państwa i działalności Sił Zbrojnych Rzeczypospolitej Polskiej;</w:t>
      </w:r>
    </w:p>
    <w:p w14:paraId="37D9E902" w14:textId="408F02FA" w:rsidR="001F630C" w:rsidRPr="00566D33" w:rsidRDefault="001F630C" w:rsidP="00FC46C3">
      <w:pPr>
        <w:jc w:val="both"/>
        <w:rPr>
          <w:sz w:val="24"/>
          <w:szCs w:val="24"/>
        </w:rPr>
      </w:pPr>
      <w:r w:rsidRPr="00566D33">
        <w:rPr>
          <w:sz w:val="24"/>
          <w:szCs w:val="24"/>
        </w:rPr>
        <w:t>22</w:t>
      </w:r>
      <w:r w:rsidR="004856A9" w:rsidRPr="00566D33">
        <w:rPr>
          <w:sz w:val="24"/>
          <w:szCs w:val="24"/>
        </w:rPr>
        <w:t xml:space="preserve">) </w:t>
      </w:r>
      <w:r w:rsidRPr="00566D33">
        <w:rPr>
          <w:sz w:val="24"/>
          <w:szCs w:val="24"/>
        </w:rPr>
        <w:t>upowszechniania i ochrony wolności i praw człowieka oraz swobód obywatelskich, a także działań wspomagających rozwój demokracji;</w:t>
      </w:r>
    </w:p>
    <w:p w14:paraId="3DCCD4EF" w14:textId="3EF41BC8" w:rsidR="001F630C" w:rsidRPr="00566D33" w:rsidRDefault="001F630C" w:rsidP="00FC46C3">
      <w:pPr>
        <w:jc w:val="both"/>
        <w:rPr>
          <w:sz w:val="24"/>
          <w:szCs w:val="24"/>
        </w:rPr>
      </w:pPr>
      <w:r w:rsidRPr="00566D33">
        <w:rPr>
          <w:sz w:val="24"/>
          <w:szCs w:val="24"/>
        </w:rPr>
        <w:t>22a</w:t>
      </w:r>
      <w:r w:rsidR="004856A9" w:rsidRPr="00566D33">
        <w:rPr>
          <w:sz w:val="24"/>
          <w:szCs w:val="24"/>
        </w:rPr>
        <w:t xml:space="preserve">) </w:t>
      </w:r>
      <w:r w:rsidRPr="00566D33">
        <w:rPr>
          <w:sz w:val="24"/>
          <w:szCs w:val="24"/>
        </w:rPr>
        <w:t>udzielania nieodpłatnego poradnictwa obywatelskiego;</w:t>
      </w:r>
    </w:p>
    <w:p w14:paraId="7611A6A5" w14:textId="15875889" w:rsidR="001F630C" w:rsidRPr="00566D33" w:rsidRDefault="001F630C" w:rsidP="00FC46C3">
      <w:pPr>
        <w:jc w:val="both"/>
        <w:rPr>
          <w:sz w:val="24"/>
          <w:szCs w:val="24"/>
        </w:rPr>
      </w:pPr>
      <w:r w:rsidRPr="00566D33">
        <w:rPr>
          <w:sz w:val="24"/>
          <w:szCs w:val="24"/>
        </w:rPr>
        <w:lastRenderedPageBreak/>
        <w:t>23</w:t>
      </w:r>
      <w:r w:rsidR="004856A9" w:rsidRPr="00566D33">
        <w:rPr>
          <w:sz w:val="24"/>
          <w:szCs w:val="24"/>
        </w:rPr>
        <w:t xml:space="preserve">) </w:t>
      </w:r>
      <w:r w:rsidRPr="00566D33">
        <w:rPr>
          <w:sz w:val="24"/>
          <w:szCs w:val="24"/>
        </w:rPr>
        <w:t>ratownictwa i ochrony ludności;</w:t>
      </w:r>
    </w:p>
    <w:p w14:paraId="1E32EF45" w14:textId="61F2B4DD" w:rsidR="001F630C" w:rsidRPr="00566D33" w:rsidRDefault="001F630C" w:rsidP="00FC46C3">
      <w:pPr>
        <w:jc w:val="both"/>
        <w:rPr>
          <w:sz w:val="24"/>
          <w:szCs w:val="24"/>
        </w:rPr>
      </w:pPr>
      <w:r w:rsidRPr="00566D33">
        <w:rPr>
          <w:sz w:val="24"/>
          <w:szCs w:val="24"/>
        </w:rPr>
        <w:t>24</w:t>
      </w:r>
      <w:r w:rsidR="004856A9" w:rsidRPr="00566D33">
        <w:rPr>
          <w:sz w:val="24"/>
          <w:szCs w:val="24"/>
        </w:rPr>
        <w:t xml:space="preserve">) </w:t>
      </w:r>
      <w:r w:rsidRPr="00566D33">
        <w:rPr>
          <w:sz w:val="24"/>
          <w:szCs w:val="24"/>
        </w:rPr>
        <w:t>pomocy ofiarom katastrof, klęsk żywiołowych, konfliktów zbrojnych i wojen w kraju i za granicą;</w:t>
      </w:r>
    </w:p>
    <w:p w14:paraId="2311F020" w14:textId="34A29446" w:rsidR="001F630C" w:rsidRPr="00566D33" w:rsidRDefault="001F630C" w:rsidP="00FC46C3">
      <w:pPr>
        <w:jc w:val="both"/>
        <w:rPr>
          <w:sz w:val="24"/>
          <w:szCs w:val="24"/>
        </w:rPr>
      </w:pPr>
      <w:r w:rsidRPr="00566D33">
        <w:rPr>
          <w:sz w:val="24"/>
          <w:szCs w:val="24"/>
        </w:rPr>
        <w:t>25</w:t>
      </w:r>
      <w:r w:rsidR="004856A9" w:rsidRPr="00566D33">
        <w:rPr>
          <w:sz w:val="24"/>
          <w:szCs w:val="24"/>
        </w:rPr>
        <w:t xml:space="preserve">) </w:t>
      </w:r>
      <w:r w:rsidRPr="00566D33">
        <w:rPr>
          <w:sz w:val="24"/>
          <w:szCs w:val="24"/>
        </w:rPr>
        <w:t>upowszechniania i ochrony praw konsumentów;</w:t>
      </w:r>
    </w:p>
    <w:p w14:paraId="0235CF19" w14:textId="30157B5C" w:rsidR="001F630C" w:rsidRPr="00566D33" w:rsidRDefault="001F630C" w:rsidP="00FC46C3">
      <w:pPr>
        <w:jc w:val="both"/>
        <w:rPr>
          <w:sz w:val="24"/>
          <w:szCs w:val="24"/>
        </w:rPr>
      </w:pPr>
      <w:r w:rsidRPr="00566D33">
        <w:rPr>
          <w:sz w:val="24"/>
          <w:szCs w:val="24"/>
        </w:rPr>
        <w:t>26</w:t>
      </w:r>
      <w:r w:rsidR="004856A9" w:rsidRPr="00566D33">
        <w:rPr>
          <w:sz w:val="24"/>
          <w:szCs w:val="24"/>
        </w:rPr>
        <w:t xml:space="preserve">) </w:t>
      </w:r>
      <w:r w:rsidRPr="00566D33">
        <w:rPr>
          <w:sz w:val="24"/>
          <w:szCs w:val="24"/>
        </w:rPr>
        <w:t>działalności na rzecz integracji europejskiej oraz rozwijania kontaktów i współpracy między społeczeństwami;</w:t>
      </w:r>
    </w:p>
    <w:p w14:paraId="6556B2E5" w14:textId="499CE645" w:rsidR="001F630C" w:rsidRPr="00566D33" w:rsidRDefault="001F630C" w:rsidP="00FC46C3">
      <w:pPr>
        <w:jc w:val="both"/>
        <w:rPr>
          <w:sz w:val="24"/>
          <w:szCs w:val="24"/>
        </w:rPr>
      </w:pPr>
      <w:r w:rsidRPr="00566D33">
        <w:rPr>
          <w:sz w:val="24"/>
          <w:szCs w:val="24"/>
        </w:rPr>
        <w:t>27</w:t>
      </w:r>
      <w:r w:rsidR="004856A9" w:rsidRPr="00566D33">
        <w:rPr>
          <w:sz w:val="24"/>
          <w:szCs w:val="24"/>
        </w:rPr>
        <w:t xml:space="preserve">) </w:t>
      </w:r>
      <w:r w:rsidRPr="00566D33">
        <w:rPr>
          <w:sz w:val="24"/>
          <w:szCs w:val="24"/>
        </w:rPr>
        <w:t>promocji i organizacji wolontariatu;</w:t>
      </w:r>
    </w:p>
    <w:p w14:paraId="4A19D99A" w14:textId="20E58E81" w:rsidR="001F630C" w:rsidRPr="00566D33" w:rsidRDefault="001F630C" w:rsidP="00FC46C3">
      <w:pPr>
        <w:jc w:val="both"/>
        <w:rPr>
          <w:sz w:val="24"/>
          <w:szCs w:val="24"/>
        </w:rPr>
      </w:pPr>
      <w:r w:rsidRPr="00566D33">
        <w:rPr>
          <w:sz w:val="24"/>
          <w:szCs w:val="24"/>
        </w:rPr>
        <w:t>28</w:t>
      </w:r>
      <w:r w:rsidR="004856A9" w:rsidRPr="00566D33">
        <w:rPr>
          <w:sz w:val="24"/>
          <w:szCs w:val="24"/>
        </w:rPr>
        <w:t xml:space="preserve">) </w:t>
      </w:r>
      <w:r w:rsidRPr="00566D33">
        <w:rPr>
          <w:sz w:val="24"/>
          <w:szCs w:val="24"/>
        </w:rPr>
        <w:t>pomocy Polonii i Polakom za granicą;</w:t>
      </w:r>
    </w:p>
    <w:p w14:paraId="5CBDD4B1" w14:textId="7BB0CB37" w:rsidR="001F630C" w:rsidRPr="00566D33" w:rsidRDefault="001F630C" w:rsidP="00FC46C3">
      <w:pPr>
        <w:jc w:val="both"/>
        <w:rPr>
          <w:sz w:val="24"/>
          <w:szCs w:val="24"/>
        </w:rPr>
      </w:pPr>
      <w:r w:rsidRPr="00566D33">
        <w:rPr>
          <w:sz w:val="24"/>
          <w:szCs w:val="24"/>
        </w:rPr>
        <w:t>29</w:t>
      </w:r>
      <w:r w:rsidR="004856A9" w:rsidRPr="00566D33">
        <w:rPr>
          <w:sz w:val="24"/>
          <w:szCs w:val="24"/>
        </w:rPr>
        <w:t xml:space="preserve">) </w:t>
      </w:r>
      <w:r w:rsidRPr="00566D33">
        <w:rPr>
          <w:sz w:val="24"/>
          <w:szCs w:val="24"/>
        </w:rPr>
        <w:t>działalności na rzecz kombatantów i osób represjonowanych;</w:t>
      </w:r>
    </w:p>
    <w:p w14:paraId="79956BC8" w14:textId="322C4022" w:rsidR="001F630C" w:rsidRPr="00566D33" w:rsidRDefault="001F630C" w:rsidP="00FC46C3">
      <w:pPr>
        <w:jc w:val="both"/>
        <w:rPr>
          <w:sz w:val="24"/>
          <w:szCs w:val="24"/>
        </w:rPr>
      </w:pPr>
      <w:r w:rsidRPr="00566D33">
        <w:rPr>
          <w:sz w:val="24"/>
          <w:szCs w:val="24"/>
        </w:rPr>
        <w:t>29a</w:t>
      </w:r>
      <w:r w:rsidR="004856A9" w:rsidRPr="00566D33">
        <w:rPr>
          <w:sz w:val="24"/>
          <w:szCs w:val="24"/>
        </w:rPr>
        <w:t xml:space="preserve">) </w:t>
      </w:r>
      <w:r w:rsidRPr="00566D33">
        <w:rPr>
          <w:sz w:val="24"/>
          <w:szCs w:val="24"/>
        </w:rPr>
        <w:t>działalności na rzecz weteranów i weteranów poszkodowanych w rozumieniu ustawy z dnia 19 sierpnia 2011 r. o weteranach działań poza granicami państwa;</w:t>
      </w:r>
    </w:p>
    <w:p w14:paraId="7454BD8E" w14:textId="67501854" w:rsidR="001F630C" w:rsidRPr="00566D33" w:rsidRDefault="001F630C" w:rsidP="00FC46C3">
      <w:pPr>
        <w:jc w:val="both"/>
        <w:rPr>
          <w:sz w:val="24"/>
          <w:szCs w:val="24"/>
        </w:rPr>
      </w:pPr>
      <w:r w:rsidRPr="00566D33">
        <w:rPr>
          <w:sz w:val="24"/>
          <w:szCs w:val="24"/>
        </w:rPr>
        <w:t>30</w:t>
      </w:r>
      <w:r w:rsidR="004856A9" w:rsidRPr="00566D33">
        <w:rPr>
          <w:sz w:val="24"/>
          <w:szCs w:val="24"/>
        </w:rPr>
        <w:t xml:space="preserve">) </w:t>
      </w:r>
      <w:r w:rsidRPr="00566D33">
        <w:rPr>
          <w:sz w:val="24"/>
          <w:szCs w:val="24"/>
        </w:rPr>
        <w:t>promocji Rzeczypospolitej Polskiej za granicą;</w:t>
      </w:r>
    </w:p>
    <w:p w14:paraId="71F8F1FC" w14:textId="650B34C4" w:rsidR="001F630C" w:rsidRPr="00566D33" w:rsidRDefault="001F630C" w:rsidP="00FC46C3">
      <w:pPr>
        <w:jc w:val="both"/>
        <w:rPr>
          <w:sz w:val="24"/>
          <w:szCs w:val="24"/>
        </w:rPr>
      </w:pPr>
      <w:r w:rsidRPr="00566D33">
        <w:rPr>
          <w:sz w:val="24"/>
          <w:szCs w:val="24"/>
        </w:rPr>
        <w:t>31</w:t>
      </w:r>
      <w:r w:rsidR="004856A9" w:rsidRPr="00566D33">
        <w:rPr>
          <w:sz w:val="24"/>
          <w:szCs w:val="24"/>
        </w:rPr>
        <w:t xml:space="preserve">) </w:t>
      </w:r>
      <w:r w:rsidRPr="00566D33">
        <w:rPr>
          <w:sz w:val="24"/>
          <w:szCs w:val="24"/>
        </w:rPr>
        <w:t>działalności na rzecz rodziny, macierzyństwa, rodzicielstwa, upowszechniania i ochrony praw dziecka;</w:t>
      </w:r>
    </w:p>
    <w:p w14:paraId="7668450F" w14:textId="299CEC09" w:rsidR="001F630C" w:rsidRPr="00566D33" w:rsidRDefault="001F630C" w:rsidP="00FC46C3">
      <w:pPr>
        <w:jc w:val="both"/>
        <w:rPr>
          <w:sz w:val="24"/>
          <w:szCs w:val="24"/>
        </w:rPr>
      </w:pPr>
      <w:r w:rsidRPr="00566D33">
        <w:rPr>
          <w:sz w:val="24"/>
          <w:szCs w:val="24"/>
        </w:rPr>
        <w:t>32</w:t>
      </w:r>
      <w:r w:rsidR="004856A9" w:rsidRPr="00566D33">
        <w:rPr>
          <w:sz w:val="24"/>
          <w:szCs w:val="24"/>
        </w:rPr>
        <w:t xml:space="preserve">) </w:t>
      </w:r>
      <w:r w:rsidRPr="00566D33">
        <w:rPr>
          <w:sz w:val="24"/>
          <w:szCs w:val="24"/>
        </w:rPr>
        <w:t>przeciwdziałania uzależnieniom i patologiom społecznym;</w:t>
      </w:r>
    </w:p>
    <w:p w14:paraId="192E3BAD" w14:textId="2109C737" w:rsidR="001F630C" w:rsidRPr="00566D33" w:rsidRDefault="001F630C" w:rsidP="00FC46C3">
      <w:pPr>
        <w:jc w:val="both"/>
        <w:rPr>
          <w:sz w:val="24"/>
          <w:szCs w:val="24"/>
        </w:rPr>
      </w:pPr>
      <w:r w:rsidRPr="00566D33">
        <w:rPr>
          <w:sz w:val="24"/>
          <w:szCs w:val="24"/>
        </w:rPr>
        <w:t>32a</w:t>
      </w:r>
      <w:r w:rsidR="004856A9" w:rsidRPr="00566D33">
        <w:rPr>
          <w:sz w:val="24"/>
          <w:szCs w:val="24"/>
        </w:rPr>
        <w:t xml:space="preserve">) </w:t>
      </w:r>
      <w:r w:rsidRPr="00566D33">
        <w:rPr>
          <w:sz w:val="24"/>
          <w:szCs w:val="24"/>
        </w:rPr>
        <w:t>rewitalizacji;</w:t>
      </w:r>
    </w:p>
    <w:p w14:paraId="1DB40CA1" w14:textId="30099B50" w:rsidR="001F630C" w:rsidRPr="00566D33" w:rsidRDefault="001F630C" w:rsidP="00FC46C3">
      <w:pPr>
        <w:jc w:val="both"/>
        <w:rPr>
          <w:sz w:val="24"/>
          <w:szCs w:val="24"/>
        </w:rPr>
      </w:pPr>
      <w:r w:rsidRPr="00566D33">
        <w:rPr>
          <w:sz w:val="24"/>
          <w:szCs w:val="24"/>
        </w:rPr>
        <w:t>33</w:t>
      </w:r>
      <w:r w:rsidR="004856A9" w:rsidRPr="00566D33">
        <w:rPr>
          <w:sz w:val="24"/>
          <w:szCs w:val="24"/>
        </w:rPr>
        <w:t xml:space="preserve">) </w:t>
      </w:r>
      <w:r w:rsidRPr="00566D33">
        <w:rPr>
          <w:sz w:val="24"/>
          <w:szCs w:val="24"/>
        </w:rPr>
        <w:t>działalności na rzecz organizacji pozarządowych oraz podmiotów wymienionych w art. 3 ust. 3 ustawy o działalności pożytku publicznego i o wolontariacie, w zakresie określonym w pkt 1-32a;</w:t>
      </w:r>
    </w:p>
    <w:p w14:paraId="255818EC" w14:textId="21805F25" w:rsidR="001F630C" w:rsidRPr="00566D33" w:rsidRDefault="001F630C" w:rsidP="00FC46C3">
      <w:pPr>
        <w:jc w:val="both"/>
        <w:rPr>
          <w:rFonts w:eastAsia="Times New Roman"/>
          <w:sz w:val="24"/>
          <w:szCs w:val="24"/>
        </w:rPr>
      </w:pPr>
      <w:r w:rsidRPr="00566D33">
        <w:rPr>
          <w:sz w:val="24"/>
          <w:szCs w:val="24"/>
        </w:rPr>
        <w:t>34</w:t>
      </w:r>
      <w:r w:rsidR="004856A9" w:rsidRPr="00566D33">
        <w:rPr>
          <w:sz w:val="24"/>
          <w:szCs w:val="24"/>
        </w:rPr>
        <w:t xml:space="preserve">) </w:t>
      </w:r>
      <w:r w:rsidRPr="00566D33">
        <w:rPr>
          <w:sz w:val="24"/>
          <w:szCs w:val="24"/>
          <w:highlight w:val="white"/>
        </w:rPr>
        <w:t>działalności na rzecz podmiotów ekonomii społecznej i przedsiębiorstw społecznych, o których mowa w ustawie z dnia 5 sierpnia 2022 r. o ekonomii społecznej (Dz. U. poz. 1812</w:t>
      </w:r>
      <w:r w:rsidR="004856A9" w:rsidRPr="00566D33">
        <w:rPr>
          <w:sz w:val="24"/>
          <w:szCs w:val="24"/>
          <w:highlight w:val="white"/>
        </w:rPr>
        <w:t xml:space="preserve">) </w:t>
      </w:r>
    </w:p>
    <w:p w14:paraId="6757B036" w14:textId="17A7AEFB" w:rsidR="001F630C" w:rsidRPr="00566D33" w:rsidRDefault="001F630C" w:rsidP="00602B44">
      <w:pPr>
        <w:spacing w:before="120"/>
        <w:jc w:val="both"/>
        <w:rPr>
          <w:sz w:val="24"/>
          <w:szCs w:val="24"/>
        </w:rPr>
      </w:pPr>
      <w:r w:rsidRPr="00566D33">
        <w:rPr>
          <w:sz w:val="24"/>
          <w:szCs w:val="24"/>
        </w:rPr>
        <w:t>Adresatami projektów muszą być osoby mieszkające w województwie śląskim.</w:t>
      </w:r>
    </w:p>
    <w:p w14:paraId="2A0FF1CB" w14:textId="77777777" w:rsidR="001F630C" w:rsidRPr="00566D33" w:rsidRDefault="001F630C" w:rsidP="00602B44">
      <w:pPr>
        <w:spacing w:before="120"/>
        <w:jc w:val="both"/>
        <w:rPr>
          <w:sz w:val="24"/>
          <w:szCs w:val="24"/>
        </w:rPr>
      </w:pPr>
      <w:r w:rsidRPr="00566D33">
        <w:rPr>
          <w:sz w:val="24"/>
          <w:szCs w:val="24"/>
        </w:rPr>
        <w:t>Wszystkie projekty realizowane dzięki dotacjom muszą zmierzać do osiągnięcia celu głównego i celów szczegółowych Rządowego Programu Fundusz Inicjatyw Obywatelskich NOWEFIO na lata 2021-2030 r., tj.:</w:t>
      </w:r>
    </w:p>
    <w:p w14:paraId="40BBBAFC" w14:textId="77777777" w:rsidR="001F630C" w:rsidRPr="00566D33" w:rsidRDefault="001F630C" w:rsidP="00FC46C3">
      <w:pPr>
        <w:jc w:val="both"/>
        <w:rPr>
          <w:sz w:val="24"/>
          <w:szCs w:val="24"/>
        </w:rPr>
      </w:pPr>
      <w:r w:rsidRPr="00566D33">
        <w:rPr>
          <w:sz w:val="24"/>
          <w:szCs w:val="24"/>
        </w:rPr>
        <w:t>Cel główny: zwiększenie zaangażowania obywateli i organizacji pozarządowych w życie publiczne przez poprawę samoorganizacji społecznej, wzrost znaczenia sektora obywatelskiego w życiu publicznym oraz wzmocnienie instytucjonalne sektora obywatelskiego w Polsce.</w:t>
      </w:r>
    </w:p>
    <w:p w14:paraId="7D011EE6" w14:textId="77777777" w:rsidR="001F630C" w:rsidRPr="00566D33" w:rsidRDefault="001F630C" w:rsidP="00FC46C3">
      <w:pPr>
        <w:jc w:val="both"/>
        <w:rPr>
          <w:sz w:val="24"/>
          <w:szCs w:val="24"/>
        </w:rPr>
      </w:pPr>
      <w:r w:rsidRPr="00566D33">
        <w:rPr>
          <w:sz w:val="24"/>
          <w:szCs w:val="24"/>
        </w:rPr>
        <w:t>Cele szczegółowe:</w:t>
      </w:r>
    </w:p>
    <w:p w14:paraId="2F0B5717" w14:textId="43A74C4B" w:rsidR="001F630C" w:rsidRPr="00566D33" w:rsidRDefault="001F630C" w:rsidP="00E02926">
      <w:pPr>
        <w:pStyle w:val="Akapitzlist"/>
        <w:numPr>
          <w:ilvl w:val="0"/>
          <w:numId w:val="3"/>
        </w:numPr>
        <w:jc w:val="both"/>
        <w:rPr>
          <w:sz w:val="24"/>
          <w:szCs w:val="24"/>
        </w:rPr>
      </w:pPr>
      <w:r w:rsidRPr="00566D33">
        <w:rPr>
          <w:sz w:val="24"/>
          <w:szCs w:val="24"/>
        </w:rPr>
        <w:t>Poprawa samoorganizacji społecznej</w:t>
      </w:r>
    </w:p>
    <w:p w14:paraId="6118D8CE" w14:textId="63A04325" w:rsidR="001F630C" w:rsidRPr="00566D33" w:rsidRDefault="001F630C" w:rsidP="00E02926">
      <w:pPr>
        <w:pStyle w:val="Akapitzlist"/>
        <w:numPr>
          <w:ilvl w:val="0"/>
          <w:numId w:val="3"/>
        </w:numPr>
        <w:jc w:val="both"/>
        <w:rPr>
          <w:sz w:val="24"/>
          <w:szCs w:val="24"/>
        </w:rPr>
      </w:pPr>
      <w:r w:rsidRPr="00566D33">
        <w:rPr>
          <w:sz w:val="24"/>
          <w:szCs w:val="24"/>
        </w:rPr>
        <w:t>Wzrost znaczenia sektora obywatelskiego w życiu publicznym.</w:t>
      </w:r>
    </w:p>
    <w:p w14:paraId="214CA5AC" w14:textId="3BCB9F1E" w:rsidR="001F630C" w:rsidRPr="00566D33" w:rsidRDefault="001F630C" w:rsidP="00E02926">
      <w:pPr>
        <w:pStyle w:val="Akapitzlist"/>
        <w:numPr>
          <w:ilvl w:val="0"/>
          <w:numId w:val="3"/>
        </w:numPr>
        <w:jc w:val="both"/>
        <w:rPr>
          <w:sz w:val="24"/>
          <w:szCs w:val="24"/>
        </w:rPr>
      </w:pPr>
      <w:r w:rsidRPr="00566D33">
        <w:rPr>
          <w:sz w:val="24"/>
          <w:szCs w:val="24"/>
        </w:rPr>
        <w:t>Wzmocnienie instytucjonalne sektora obywatelskiego w Polsce.</w:t>
      </w:r>
      <w:bookmarkStart w:id="8" w:name="_heading=h.30j0zll" w:colFirst="0" w:colLast="0"/>
      <w:bookmarkEnd w:id="8"/>
    </w:p>
    <w:p w14:paraId="147C8843" w14:textId="77777777" w:rsidR="001F630C" w:rsidRPr="00566D33" w:rsidRDefault="001F630C" w:rsidP="00566D33">
      <w:pPr>
        <w:pStyle w:val="Nagwek2"/>
      </w:pPr>
      <w:bookmarkStart w:id="9" w:name="_Toc188005851"/>
      <w:r w:rsidRPr="00566D33">
        <w:lastRenderedPageBreak/>
        <w:t>II. KTO MOŻE UBIEGAĆ SIĘ O PRZYZNANIE DOTACJI?</w:t>
      </w:r>
      <w:bookmarkEnd w:id="9"/>
    </w:p>
    <w:p w14:paraId="752D496D" w14:textId="702B9328" w:rsidR="00333135" w:rsidRPr="00566D33" w:rsidRDefault="001F630C" w:rsidP="0099299E">
      <w:pPr>
        <w:pStyle w:val="Nagwek3"/>
        <w:rPr>
          <w:rStyle w:val="Nagwek2Znak"/>
          <w:b/>
          <w:bCs/>
          <w:iCs w:val="0"/>
          <w:color w:val="auto"/>
          <w:sz w:val="24"/>
          <w:szCs w:val="26"/>
        </w:rPr>
      </w:pPr>
      <w:bookmarkStart w:id="10" w:name="_Toc188005852"/>
      <w:r w:rsidRPr="00566D33">
        <w:rPr>
          <w:rStyle w:val="Nagwek2Znak"/>
          <w:b/>
          <w:bCs/>
          <w:iCs w:val="0"/>
          <w:color w:val="auto"/>
          <w:sz w:val="24"/>
          <w:szCs w:val="26"/>
        </w:rPr>
        <w:t>Młoda organizacja pozarządowa</w:t>
      </w:r>
      <w:r w:rsidR="00FF3875" w:rsidRPr="00566D33">
        <w:rPr>
          <w:rStyle w:val="Nagwek2Znak"/>
          <w:b/>
          <w:bCs/>
          <w:iCs w:val="0"/>
          <w:color w:val="auto"/>
          <w:sz w:val="24"/>
          <w:szCs w:val="26"/>
        </w:rPr>
        <w:t>,</w:t>
      </w:r>
      <w:bookmarkEnd w:id="10"/>
    </w:p>
    <w:p w14:paraId="4F91E145" w14:textId="296D0827" w:rsidR="001F630C" w:rsidRPr="00566D33" w:rsidRDefault="001F630C" w:rsidP="009072C9">
      <w:pPr>
        <w:rPr>
          <w:sz w:val="24"/>
          <w:szCs w:val="24"/>
        </w:rPr>
      </w:pPr>
      <w:r w:rsidRPr="00566D33">
        <w:rPr>
          <w:sz w:val="24"/>
          <w:szCs w:val="24"/>
        </w:rPr>
        <w:t>czyli podmiot, zgodnie z definicją zawartą w ustawie o działalności pożytku publicznego i o wolontariacie lub inny podmiot wymieniony w art. 3 ust. 3 tejże ustawy (szczegółowa definicja podmiotu została przedstawiona w „Słowniku”</w:t>
      </w:r>
      <w:r w:rsidR="004856A9" w:rsidRPr="00566D33">
        <w:rPr>
          <w:sz w:val="24"/>
          <w:szCs w:val="24"/>
        </w:rPr>
        <w:t xml:space="preserve">) </w:t>
      </w:r>
      <w:r w:rsidRPr="00566D33">
        <w:rPr>
          <w:sz w:val="24"/>
          <w:szCs w:val="24"/>
        </w:rPr>
        <w:t xml:space="preserve">, mający siedzibę w województwie śląskim, który został wpisany do Krajowego Rejestru Sądowego lub innego właściwego rejestru/ewidencji nie wcześniej niż 60 miesięcy od dnia złożenia wniosku o dotację. Ponadto roczny przychód podmiotu za poprzedni zakończony rok obrotowy jego funkcjonowania nie może przekraczać 50 tys. zł. </w:t>
      </w:r>
    </w:p>
    <w:p w14:paraId="2F9CCBE4" w14:textId="2D46ACBE" w:rsidR="00333135" w:rsidRPr="00566D33" w:rsidRDefault="001F630C" w:rsidP="009072C9">
      <w:pPr>
        <w:pStyle w:val="Nagwek3"/>
        <w:rPr>
          <w:rFonts w:cs="Calibri"/>
        </w:rPr>
      </w:pPr>
      <w:bookmarkStart w:id="11" w:name="_Toc188005853"/>
      <w:r w:rsidRPr="00566D33">
        <w:rPr>
          <w:rFonts w:cs="Calibri"/>
        </w:rPr>
        <w:t>Lokalna organizacja pozarządowa,</w:t>
      </w:r>
      <w:bookmarkEnd w:id="11"/>
    </w:p>
    <w:p w14:paraId="72598CCF" w14:textId="0171DBB6" w:rsidR="001F630C" w:rsidRPr="00566D33" w:rsidRDefault="001F630C" w:rsidP="009072C9">
      <w:pPr>
        <w:rPr>
          <w:sz w:val="24"/>
          <w:szCs w:val="24"/>
        </w:rPr>
      </w:pPr>
      <w:r w:rsidRPr="00566D33">
        <w:rPr>
          <w:sz w:val="24"/>
          <w:szCs w:val="24"/>
        </w:rPr>
        <w:t xml:space="preserve"> czyli podmiot, zgodnie z definicją zawartą w ustawie o działalności pożytku publicznego i o wolontariacie lub inny podmiot wymieniony w art. 3 ust. 3 tejże ustawy (szczegółowa definicja podmiotu została przedstawiona w „Słowniku”</w:t>
      </w:r>
      <w:r w:rsidR="004856A9" w:rsidRPr="00566D33">
        <w:rPr>
          <w:sz w:val="24"/>
          <w:szCs w:val="24"/>
        </w:rPr>
        <w:t xml:space="preserve">) </w:t>
      </w:r>
      <w:r w:rsidRPr="00566D33">
        <w:rPr>
          <w:sz w:val="24"/>
          <w:szCs w:val="24"/>
        </w:rPr>
        <w:t>, mający siedzibę w województwie śląskim, którego roczny przychód za poprzedni zakończony rok obrotowy jego funkcjonowania nie przekracza 50 tys. zł.</w:t>
      </w:r>
    </w:p>
    <w:p w14:paraId="5960D6BC" w14:textId="67378E53" w:rsidR="001F630C" w:rsidRPr="00566D33" w:rsidRDefault="001F630C" w:rsidP="009072C9">
      <w:pPr>
        <w:spacing w:before="120"/>
        <w:rPr>
          <w:sz w:val="24"/>
          <w:szCs w:val="24"/>
        </w:rPr>
      </w:pPr>
      <w:r w:rsidRPr="00566D33">
        <w:rPr>
          <w:sz w:val="24"/>
          <w:szCs w:val="24"/>
        </w:rPr>
        <w:t>O dotację mogą ubiegać się także stowarzyszenia zwykłe, wpisujące się w definicję młodej/lokalnej organizacji pozarządowej, o ile posiadają najpóźniej w dniu złożenia wniosku, aktualny wpis do ewidencji stowarzyszeń zwykłych.</w:t>
      </w:r>
    </w:p>
    <w:p w14:paraId="683BDDD8" w14:textId="5A66D06B" w:rsidR="001F630C" w:rsidRPr="00566D33" w:rsidRDefault="001F630C" w:rsidP="009072C9">
      <w:pPr>
        <w:spacing w:before="120"/>
        <w:rPr>
          <w:sz w:val="24"/>
          <w:szCs w:val="24"/>
        </w:rPr>
      </w:pPr>
      <w:r w:rsidRPr="00566D33">
        <w:rPr>
          <w:sz w:val="24"/>
          <w:szCs w:val="24"/>
        </w:rPr>
        <w:t>Kwota przychodów młodej/lokalnej organizacji pozarządowej za poprzedni zakończony rok obrotowy jest weryfikowana na podstawie sprawozdania finansowego za 202</w:t>
      </w:r>
      <w:r w:rsidR="005F1885">
        <w:rPr>
          <w:sz w:val="24"/>
          <w:szCs w:val="24"/>
        </w:rPr>
        <w:t>4</w:t>
      </w:r>
      <w:r w:rsidRPr="00566D33">
        <w:rPr>
          <w:sz w:val="24"/>
          <w:szCs w:val="24"/>
        </w:rPr>
        <w:t xml:space="preserve"> r. W przypadku podmiotów, które istnieją krócej i w związku z tym, zgodnie z zapisami ustawy o rachunkowości, nie miały obowiązku zamknięcia jeszcze roku obrotowego, kwota przychodów również nie może przekraczać 50 tys. zł (weryfikowane na podstawie dokumentu księgowego potwierdzającego wysokość uzyskanych obrotów za okres od momentu powstania podmiotu do końca miesiąca poprzedzającego miesiąc złożenia wniosku o dofinansowanie</w:t>
      </w:r>
      <w:r w:rsidR="004856A9" w:rsidRPr="00566D33">
        <w:rPr>
          <w:sz w:val="24"/>
          <w:szCs w:val="24"/>
        </w:rPr>
        <w:t>)</w:t>
      </w:r>
      <w:r w:rsidRPr="00566D33">
        <w:rPr>
          <w:sz w:val="24"/>
          <w:szCs w:val="24"/>
        </w:rPr>
        <w:t>.</w:t>
      </w:r>
    </w:p>
    <w:p w14:paraId="29CD771F" w14:textId="4A5FB8D4" w:rsidR="00333135" w:rsidRPr="00566D33" w:rsidRDefault="001F630C" w:rsidP="009072C9">
      <w:pPr>
        <w:pStyle w:val="Nagwek3"/>
        <w:rPr>
          <w:rFonts w:cs="Calibri"/>
        </w:rPr>
      </w:pPr>
      <w:bookmarkStart w:id="12" w:name="_Toc188005854"/>
      <w:r w:rsidRPr="00566D33">
        <w:rPr>
          <w:rFonts w:cs="Calibri"/>
        </w:rPr>
        <w:t>Grupa nieformalna</w:t>
      </w:r>
      <w:bookmarkEnd w:id="12"/>
    </w:p>
    <w:p w14:paraId="229CC4B6" w14:textId="35566DB1" w:rsidR="001F630C" w:rsidRPr="00566D33" w:rsidRDefault="001F630C" w:rsidP="009072C9">
      <w:pPr>
        <w:spacing w:before="120"/>
        <w:rPr>
          <w:sz w:val="24"/>
          <w:szCs w:val="24"/>
        </w:rPr>
      </w:pPr>
      <w:r w:rsidRPr="00566D33">
        <w:rPr>
          <w:sz w:val="24"/>
          <w:szCs w:val="24"/>
        </w:rPr>
        <w:t>nie mniej niż trzy osoby posiadające pełną zdolność do czynności prawnych, zamieszkujące na terenie województwa śląskiego, wspólnie realizujące lub chcące realizować lokalne przedsięwzięcie w sferze pożytku publicznego, a nieposiadające osobowości prawnej.</w:t>
      </w:r>
    </w:p>
    <w:p w14:paraId="7333383B" w14:textId="77777777" w:rsidR="001F630C" w:rsidRPr="00566D33" w:rsidRDefault="001F630C" w:rsidP="009072C9">
      <w:pPr>
        <w:spacing w:before="120"/>
        <w:rPr>
          <w:sz w:val="24"/>
          <w:szCs w:val="24"/>
        </w:rPr>
      </w:pPr>
      <w:r w:rsidRPr="00566D33">
        <w:rPr>
          <w:sz w:val="24"/>
          <w:szCs w:val="24"/>
        </w:rPr>
        <w:t>Grupa nieformalna może ubiegać się o dotację na dwa różne sposoby:</w:t>
      </w:r>
    </w:p>
    <w:p w14:paraId="0F011F88" w14:textId="78043EEF" w:rsidR="001F630C" w:rsidRPr="00566D33" w:rsidRDefault="001F630C" w:rsidP="009072C9">
      <w:pPr>
        <w:pStyle w:val="Akapitzlist"/>
        <w:numPr>
          <w:ilvl w:val="0"/>
          <w:numId w:val="31"/>
        </w:numPr>
        <w:ind w:left="284" w:hanging="284"/>
        <w:rPr>
          <w:sz w:val="24"/>
          <w:szCs w:val="24"/>
        </w:rPr>
      </w:pPr>
      <w:r w:rsidRPr="00566D33">
        <w:rPr>
          <w:b/>
          <w:bCs/>
          <w:sz w:val="24"/>
          <w:szCs w:val="24"/>
        </w:rPr>
        <w:t>Samodzielnie</w:t>
      </w:r>
      <w:r w:rsidRPr="00566D33">
        <w:rPr>
          <w:sz w:val="24"/>
          <w:szCs w:val="24"/>
        </w:rPr>
        <w:t xml:space="preserve"> – co oznacza, że trzy osoby należące do grupy samodzielnie podpisują wniosek, a w razie jego dofinansowania także umowę na realizację projektu i sprawozdanie z realizacji.</w:t>
      </w:r>
    </w:p>
    <w:p w14:paraId="1A685C5D" w14:textId="78D5B3CD" w:rsidR="001F630C" w:rsidRPr="00566D33" w:rsidRDefault="001F630C" w:rsidP="009072C9">
      <w:pPr>
        <w:pStyle w:val="Akapitzlist"/>
        <w:numPr>
          <w:ilvl w:val="0"/>
          <w:numId w:val="31"/>
        </w:numPr>
        <w:ind w:left="284" w:hanging="284"/>
        <w:rPr>
          <w:sz w:val="24"/>
          <w:szCs w:val="24"/>
        </w:rPr>
      </w:pPr>
      <w:r w:rsidRPr="00566D33">
        <w:rPr>
          <w:b/>
          <w:bCs/>
          <w:sz w:val="24"/>
          <w:szCs w:val="24"/>
        </w:rPr>
        <w:lastRenderedPageBreak/>
        <w:t>Wspólnie z zarejestrowanym na terenie województwa śląskiego podmiotem (Patronem</w:t>
      </w:r>
      <w:r w:rsidR="004856A9" w:rsidRPr="00566D33">
        <w:rPr>
          <w:b/>
          <w:bCs/>
          <w:sz w:val="24"/>
          <w:szCs w:val="24"/>
        </w:rPr>
        <w:t>)</w:t>
      </w:r>
      <w:r w:rsidRPr="00566D33">
        <w:rPr>
          <w:sz w:val="24"/>
          <w:szCs w:val="24"/>
        </w:rPr>
        <w:t>, zgodnie z definicją podmiotu zamieszczoną w „Słowniku”. Oznacza to, że wniosek (umowę, sprawozdanie</w:t>
      </w:r>
      <w:r w:rsidR="004856A9" w:rsidRPr="00566D33">
        <w:rPr>
          <w:sz w:val="24"/>
          <w:szCs w:val="24"/>
        </w:rPr>
        <w:t xml:space="preserve">) </w:t>
      </w:r>
      <w:r w:rsidRPr="00566D33">
        <w:rPr>
          <w:sz w:val="24"/>
          <w:szCs w:val="24"/>
        </w:rPr>
        <w:t>podpisują trzy osoby z grupy nieformalnej oraz osoby reprezentujące podmiot, wspólnie z którym występuje grupa nieformalna.</w:t>
      </w:r>
    </w:p>
    <w:p w14:paraId="49C95095" w14:textId="267C51F8" w:rsidR="00333135" w:rsidRPr="00566D33" w:rsidRDefault="001F630C" w:rsidP="0099299E">
      <w:pPr>
        <w:pStyle w:val="Nagwek3"/>
        <w:rPr>
          <w:rFonts w:cs="Calibri"/>
        </w:rPr>
      </w:pPr>
      <w:bookmarkStart w:id="13" w:name="_Toc188005855"/>
      <w:r w:rsidRPr="00566D33">
        <w:rPr>
          <w:rStyle w:val="Nagwek2Znak"/>
          <w:b/>
          <w:bCs/>
          <w:iCs w:val="0"/>
          <w:color w:val="auto"/>
          <w:sz w:val="24"/>
          <w:szCs w:val="26"/>
        </w:rPr>
        <w:t>Patron</w:t>
      </w:r>
      <w:bookmarkEnd w:id="13"/>
    </w:p>
    <w:p w14:paraId="5741E770" w14:textId="08067CC2" w:rsidR="001F630C" w:rsidRPr="00566D33" w:rsidRDefault="001F630C" w:rsidP="009072C9">
      <w:pPr>
        <w:rPr>
          <w:sz w:val="24"/>
          <w:szCs w:val="24"/>
        </w:rPr>
      </w:pPr>
      <w:r w:rsidRPr="00566D33">
        <w:rPr>
          <w:sz w:val="24"/>
          <w:szCs w:val="24"/>
        </w:rPr>
        <w:t>to organizacja pozarządowa, zgodnie z definicją zawartą w ustawie o działalności pożytku publicznego i o wolontariacie lub inny podmiot wymieniony w art. 3 ust. 3 tejże ustawy (szczegółowa definicja podmiotu została przedstawiona w „Słowniku”</w:t>
      </w:r>
      <w:r w:rsidR="004856A9" w:rsidRPr="00566D33">
        <w:rPr>
          <w:sz w:val="24"/>
          <w:szCs w:val="24"/>
        </w:rPr>
        <w:t xml:space="preserve">) </w:t>
      </w:r>
      <w:r w:rsidRPr="00566D33">
        <w:rPr>
          <w:sz w:val="24"/>
          <w:szCs w:val="24"/>
        </w:rPr>
        <w:t>, mająca siedzibę lub jednostkę organizacyjną zarejestrowaną w województwie śląskim, która może ubiegać się o przyznanie dotacji na realizację projektu wspólnie z grupą nieformalną (osoby wchodzące w jej skład muszą być wskazane we wniosku o mikrodotację</w:t>
      </w:r>
      <w:r w:rsidR="004856A9" w:rsidRPr="00566D33">
        <w:rPr>
          <w:sz w:val="24"/>
          <w:szCs w:val="24"/>
        </w:rPr>
        <w:t xml:space="preserve">) </w:t>
      </w:r>
      <w:r w:rsidRPr="00566D33">
        <w:rPr>
          <w:sz w:val="24"/>
          <w:szCs w:val="24"/>
        </w:rPr>
        <w:t>.</w:t>
      </w:r>
    </w:p>
    <w:p w14:paraId="16589206" w14:textId="02D0A329" w:rsidR="001F630C" w:rsidRPr="00566D33" w:rsidRDefault="001F630C" w:rsidP="009072C9">
      <w:pPr>
        <w:pStyle w:val="Nagwek3"/>
        <w:rPr>
          <w:rFonts w:cs="Calibri"/>
        </w:rPr>
      </w:pPr>
      <w:bookmarkStart w:id="14" w:name="_Toc188005856"/>
      <w:r w:rsidRPr="00566D33">
        <w:rPr>
          <w:rFonts w:cs="Calibri"/>
        </w:rPr>
        <w:t>Wymagania dotyczące podmiotów, wspólnie z którymi grupy nieformalne mogą składać wnioski</w:t>
      </w:r>
      <w:bookmarkEnd w:id="14"/>
    </w:p>
    <w:p w14:paraId="5EE6BDF4" w14:textId="4A2AD623" w:rsidR="001F630C" w:rsidRPr="00566D33" w:rsidRDefault="001F630C" w:rsidP="009072C9">
      <w:pPr>
        <w:pStyle w:val="Akapitzlist"/>
        <w:numPr>
          <w:ilvl w:val="0"/>
          <w:numId w:val="10"/>
        </w:numPr>
        <w:rPr>
          <w:sz w:val="24"/>
          <w:szCs w:val="24"/>
        </w:rPr>
      </w:pPr>
      <w:r w:rsidRPr="00566D33">
        <w:rPr>
          <w:sz w:val="24"/>
          <w:szCs w:val="24"/>
        </w:rPr>
        <w:t>Grupa nieformalna nie może złożyć wniosku wspólnie z podmiotem, który nie posiada wpisu do Krajowego Rejestru Sądowego lub innego właściwego rejestru/ewidencji, ani z oddziałem terenowym nieposiadającym osobowości prawnej.</w:t>
      </w:r>
    </w:p>
    <w:p w14:paraId="5512284F" w14:textId="02FD4ACA" w:rsidR="001F630C" w:rsidRPr="00566D33" w:rsidRDefault="001F630C" w:rsidP="009072C9">
      <w:pPr>
        <w:pStyle w:val="Akapitzlist"/>
        <w:numPr>
          <w:ilvl w:val="0"/>
          <w:numId w:val="10"/>
        </w:numPr>
        <w:rPr>
          <w:sz w:val="24"/>
          <w:szCs w:val="24"/>
        </w:rPr>
      </w:pPr>
      <w:r w:rsidRPr="00566D33">
        <w:rPr>
          <w:sz w:val="24"/>
          <w:szCs w:val="24"/>
        </w:rPr>
        <w:t>Podmiot składający wniosek o dotację z grupą nieformalną musi prowadzić działania mieszczące się w tej sferze pożytku publicznego, której projekt dotyczy lub realizować zadania polegające na działalności na rzecz organizacji pozarządowych oraz podmiotów wymienionych w art. 3 ust. 3 ustawy o działalności pożytku publicznego i o wolontariacie, w zakresie określonym w art. 4 ust. 1 pkt 1-34 tej ustawy lub prowadzić działania statutowe na rzecz wspierania grup nieformalnych.</w:t>
      </w:r>
    </w:p>
    <w:p w14:paraId="34A14367" w14:textId="16D84C8C" w:rsidR="001F630C" w:rsidRPr="00566D33" w:rsidRDefault="001F630C" w:rsidP="009072C9">
      <w:pPr>
        <w:pStyle w:val="Akapitzlist"/>
        <w:numPr>
          <w:ilvl w:val="0"/>
          <w:numId w:val="10"/>
        </w:numPr>
        <w:rPr>
          <w:sz w:val="24"/>
          <w:szCs w:val="24"/>
        </w:rPr>
      </w:pPr>
      <w:r w:rsidRPr="00566D33">
        <w:rPr>
          <w:sz w:val="24"/>
          <w:szCs w:val="24"/>
        </w:rPr>
        <w:t>Podmiot składający wniosek o dofinansowanie wspólnie z grupą nieformalną nie musi spełniać warunków określonych dla młodych podmiotów – może mieć budżet roczny wyższy niż 50 tys. zł, a także może istnieć dłużej niż 60 miesięcy.</w:t>
      </w:r>
    </w:p>
    <w:p w14:paraId="417693B2" w14:textId="13C5659F" w:rsidR="001F630C" w:rsidRPr="00566D33" w:rsidRDefault="001F630C" w:rsidP="009072C9">
      <w:pPr>
        <w:pStyle w:val="Akapitzlist"/>
        <w:numPr>
          <w:ilvl w:val="0"/>
          <w:numId w:val="10"/>
        </w:numPr>
        <w:rPr>
          <w:sz w:val="24"/>
          <w:szCs w:val="24"/>
        </w:rPr>
      </w:pPr>
      <w:r w:rsidRPr="00566D33">
        <w:rPr>
          <w:sz w:val="24"/>
          <w:szCs w:val="24"/>
        </w:rPr>
        <w:t>Patron, który otrzyma mikrodotację na wsparcie realizacji lokalnego przedsięwzięcia przez grupę nieformalną to realizator projektu, o którym mowa w art. 2 pkt. 6 UoDPPiW.</w:t>
      </w:r>
    </w:p>
    <w:p w14:paraId="7D0CF9DD" w14:textId="191006D5" w:rsidR="001F630C" w:rsidRPr="00566D33" w:rsidRDefault="001F630C" w:rsidP="009072C9">
      <w:pPr>
        <w:pStyle w:val="Nagwek3"/>
        <w:rPr>
          <w:rFonts w:cs="Calibri"/>
        </w:rPr>
      </w:pPr>
      <w:bookmarkStart w:id="15" w:name="_Toc188005857"/>
      <w:r w:rsidRPr="00566D33">
        <w:rPr>
          <w:rFonts w:cs="Calibri"/>
        </w:rPr>
        <w:t>Wymagania dotyczące członków grup nieformalnych (działających samodzielnie lub wspólnie z podmiotem</w:t>
      </w:r>
      <w:r w:rsidR="004856A9" w:rsidRPr="00566D33">
        <w:rPr>
          <w:rFonts w:cs="Calibri"/>
        </w:rPr>
        <w:t>)</w:t>
      </w:r>
      <w:bookmarkEnd w:id="15"/>
    </w:p>
    <w:p w14:paraId="75DA8A32" w14:textId="5B2A10FF" w:rsidR="001F630C" w:rsidRPr="00566D33" w:rsidRDefault="001F630C" w:rsidP="009072C9">
      <w:pPr>
        <w:pStyle w:val="Akapitzlist"/>
        <w:numPr>
          <w:ilvl w:val="0"/>
          <w:numId w:val="11"/>
        </w:numPr>
        <w:rPr>
          <w:sz w:val="24"/>
          <w:szCs w:val="24"/>
        </w:rPr>
      </w:pPr>
      <w:r w:rsidRPr="00566D33">
        <w:rPr>
          <w:sz w:val="24"/>
          <w:szCs w:val="24"/>
        </w:rPr>
        <w:t xml:space="preserve">Po złożeniu wniosku o dofinansowanie skład osobowy grupy nieformalnej nie powinien się zmieniać; Operator może w wyjątkowych sytuacjach wyrazić zgodę na zamianę członka grupy nieformalnej – decyzja w tym zakresie należy wyłącznie do Operatora. Operator będzie wyrażał zgodę na zmianę członka grupy nieformalnej wyłącznie w szczególnie uzasadnionych przypadkach, tj. gdy sytuacje losowe bądź </w:t>
      </w:r>
      <w:r w:rsidRPr="00566D33">
        <w:rPr>
          <w:sz w:val="24"/>
          <w:szCs w:val="24"/>
        </w:rPr>
        <w:lastRenderedPageBreak/>
        <w:t>okoliczności nieznane na etapie składania wniosku uniemożliwią danej osobie podpisanie umowy i zaangażowanie się w projekt.</w:t>
      </w:r>
    </w:p>
    <w:p w14:paraId="5BF48431" w14:textId="77DAE531" w:rsidR="001F630C" w:rsidRPr="00566D33" w:rsidRDefault="001F630C" w:rsidP="009072C9">
      <w:pPr>
        <w:pStyle w:val="Akapitzlist"/>
        <w:numPr>
          <w:ilvl w:val="0"/>
          <w:numId w:val="11"/>
        </w:numPr>
        <w:rPr>
          <w:sz w:val="24"/>
          <w:szCs w:val="24"/>
        </w:rPr>
      </w:pPr>
      <w:r w:rsidRPr="00566D33">
        <w:rPr>
          <w:b/>
          <w:bCs/>
          <w:sz w:val="24"/>
          <w:szCs w:val="24"/>
        </w:rPr>
        <w:t>Członkiem grupy nieformalnej nie może być osoba pełniąca jakąkolwiek funkcję w organach statutowych istniejących organizacji pozarządowych i podmiotów</w:t>
      </w:r>
      <w:r w:rsidRPr="00566D33">
        <w:rPr>
          <w:sz w:val="24"/>
          <w:szCs w:val="24"/>
        </w:rPr>
        <w:t xml:space="preserve"> rozumianych zgodnie z definicją przedstawioną w „Słowniku”, w szczególności: osoba będąca członkiem zarządu, komisji rewizyjnej, rady fundacji. Warunek ten musi być spełniony co najmniej w okresie od dnia złożenia wniosku do dnia podpisania umowy. </w:t>
      </w:r>
    </w:p>
    <w:p w14:paraId="4E803885" w14:textId="0BC88F76" w:rsidR="001F630C" w:rsidRPr="00566D33" w:rsidRDefault="001F630C" w:rsidP="009072C9">
      <w:pPr>
        <w:pStyle w:val="Akapitzlist"/>
        <w:numPr>
          <w:ilvl w:val="0"/>
          <w:numId w:val="11"/>
        </w:numPr>
        <w:rPr>
          <w:sz w:val="24"/>
          <w:szCs w:val="24"/>
        </w:rPr>
      </w:pPr>
      <w:r w:rsidRPr="00566D33">
        <w:rPr>
          <w:b/>
          <w:bCs/>
          <w:sz w:val="24"/>
          <w:szCs w:val="24"/>
        </w:rPr>
        <w:t>Członkowie grupy nieformalnej wskazani we wniosku o dofinansowanie muszą aktywnie włączać się w realizację projektu</w:t>
      </w:r>
      <w:r w:rsidRPr="00566D33">
        <w:rPr>
          <w:sz w:val="24"/>
          <w:szCs w:val="24"/>
        </w:rPr>
        <w:t>; niedopuszczalna jest sytuacja, w której członkowie grupy nieformalnej występują w projekcie wyłącznie jako osoby podpisujące umowę, a realizacją zadań w projekcie zajmują się inne osoby. Członkowie grupy nieformalnej muszą posiadać kompetencje niezbędne do realizacji projektu. Nie oznacza to, że całe przedsięwzięcie musi zostać zrealizowane samodzielnie przez grupę nieformalną. Możliwe jest angażowanie (w formie odpłatnej lub wolontarystycznej</w:t>
      </w:r>
      <w:r w:rsidR="004856A9" w:rsidRPr="00566D33">
        <w:rPr>
          <w:sz w:val="24"/>
          <w:szCs w:val="24"/>
        </w:rPr>
        <w:t xml:space="preserve">) </w:t>
      </w:r>
      <w:r w:rsidRPr="00566D33">
        <w:rPr>
          <w:sz w:val="24"/>
          <w:szCs w:val="24"/>
        </w:rPr>
        <w:t xml:space="preserve">innych osób do projektu. Zawsze jednak każdy członek grupy nieformalnej powinien pełnić w projekcie istotną rolę i mieć jasno określony zakres zadań, za które odpowiada. </w:t>
      </w:r>
    </w:p>
    <w:p w14:paraId="71610AE6" w14:textId="16E2CFEF" w:rsidR="001F630C" w:rsidRPr="00566D33" w:rsidRDefault="001F630C" w:rsidP="009072C9">
      <w:pPr>
        <w:pStyle w:val="Nagwek3"/>
        <w:rPr>
          <w:rFonts w:cs="Calibri"/>
        </w:rPr>
      </w:pPr>
      <w:bookmarkStart w:id="16" w:name="_Toc188005858"/>
      <w:r w:rsidRPr="00566D33">
        <w:rPr>
          <w:rFonts w:cs="Calibri"/>
        </w:rPr>
        <w:t>O dofinansowanie nie mogą ubiegać się</w:t>
      </w:r>
      <w:bookmarkEnd w:id="16"/>
    </w:p>
    <w:p w14:paraId="32EC0694" w14:textId="56BD97ED" w:rsidR="001F630C" w:rsidRPr="00566D33" w:rsidRDefault="001F630C" w:rsidP="009072C9">
      <w:pPr>
        <w:pStyle w:val="Akapitzlist"/>
        <w:numPr>
          <w:ilvl w:val="0"/>
          <w:numId w:val="12"/>
        </w:numPr>
        <w:rPr>
          <w:sz w:val="24"/>
          <w:szCs w:val="24"/>
        </w:rPr>
      </w:pPr>
      <w:r w:rsidRPr="00566D33">
        <w:rPr>
          <w:sz w:val="24"/>
          <w:szCs w:val="24"/>
        </w:rPr>
        <w:t>podmioty nieposiadające wpisu do Krajowego Rejestru Sądowego lub innego właściwego rejestru/ewidencji,</w:t>
      </w:r>
    </w:p>
    <w:p w14:paraId="23C51A55" w14:textId="427A4C1E" w:rsidR="001F630C" w:rsidRPr="00566D33" w:rsidRDefault="001F630C" w:rsidP="009072C9">
      <w:pPr>
        <w:pStyle w:val="Akapitzlist"/>
        <w:numPr>
          <w:ilvl w:val="0"/>
          <w:numId w:val="12"/>
        </w:numPr>
        <w:rPr>
          <w:sz w:val="24"/>
          <w:szCs w:val="24"/>
        </w:rPr>
      </w:pPr>
      <w:r w:rsidRPr="00566D33">
        <w:rPr>
          <w:sz w:val="24"/>
          <w:szCs w:val="24"/>
        </w:rPr>
        <w:t>oddziały terenowe podmiotów (Patrona</w:t>
      </w:r>
      <w:r w:rsidR="004856A9" w:rsidRPr="00566D33">
        <w:rPr>
          <w:sz w:val="24"/>
          <w:szCs w:val="24"/>
        </w:rPr>
        <w:t xml:space="preserve">) </w:t>
      </w:r>
      <w:r w:rsidRPr="00566D33">
        <w:rPr>
          <w:sz w:val="24"/>
          <w:szCs w:val="24"/>
        </w:rPr>
        <w:t>nieposiadające osobowości prawnej,</w:t>
      </w:r>
    </w:p>
    <w:p w14:paraId="5B8FFC0E" w14:textId="68C6FFC0" w:rsidR="001F630C" w:rsidRPr="00566D33" w:rsidRDefault="001F630C" w:rsidP="009072C9">
      <w:pPr>
        <w:pStyle w:val="Akapitzlist"/>
        <w:numPr>
          <w:ilvl w:val="0"/>
          <w:numId w:val="12"/>
        </w:numPr>
        <w:rPr>
          <w:sz w:val="24"/>
          <w:szCs w:val="24"/>
        </w:rPr>
      </w:pPr>
      <w:r w:rsidRPr="00566D33">
        <w:rPr>
          <w:sz w:val="24"/>
          <w:szCs w:val="24"/>
        </w:rPr>
        <w:t>stowarzyszenia zwykłe nieposiadające wpisu do ewidencji stowarzyszeń zwykłych,</w:t>
      </w:r>
    </w:p>
    <w:p w14:paraId="3DC5825F" w14:textId="4C90F8DC" w:rsidR="001F630C" w:rsidRPr="00566D33" w:rsidRDefault="001F630C" w:rsidP="009072C9">
      <w:pPr>
        <w:pStyle w:val="Akapitzlist"/>
        <w:numPr>
          <w:ilvl w:val="0"/>
          <w:numId w:val="12"/>
        </w:numPr>
        <w:rPr>
          <w:sz w:val="24"/>
          <w:szCs w:val="24"/>
        </w:rPr>
      </w:pPr>
      <w:r w:rsidRPr="00566D33">
        <w:rPr>
          <w:sz w:val="24"/>
          <w:szCs w:val="24"/>
        </w:rPr>
        <w:t>podmioty i grupy nieformalne, które w terminie wyznaczonym przez Operatora nie wywiązały się z obowiązku podpisania lub przesłania podpisanej umowy wraz z wymaganymi załącznikami lub pisemnej informacji o rezygnacji z realizacji zadania (dotyczy konkursów realizowanych w latach 2025 i 2026</w:t>
      </w:r>
      <w:r w:rsidR="004856A9" w:rsidRPr="00566D33">
        <w:rPr>
          <w:sz w:val="24"/>
          <w:szCs w:val="24"/>
        </w:rPr>
        <w:t>)</w:t>
      </w:r>
      <w:r w:rsidRPr="00566D33">
        <w:rPr>
          <w:sz w:val="24"/>
          <w:szCs w:val="24"/>
        </w:rPr>
        <w:t>,</w:t>
      </w:r>
    </w:p>
    <w:p w14:paraId="5D2755D2" w14:textId="0C879927" w:rsidR="001F630C" w:rsidRPr="00566D33" w:rsidRDefault="001F630C" w:rsidP="009072C9">
      <w:pPr>
        <w:pStyle w:val="Akapitzlist"/>
        <w:numPr>
          <w:ilvl w:val="0"/>
          <w:numId w:val="12"/>
        </w:numPr>
        <w:rPr>
          <w:sz w:val="24"/>
          <w:szCs w:val="24"/>
        </w:rPr>
      </w:pPr>
      <w:r w:rsidRPr="00566D33">
        <w:rPr>
          <w:sz w:val="24"/>
          <w:szCs w:val="24"/>
        </w:rPr>
        <w:t>młode/lokalne organizacje, które uzyskały już dofinansowanie na realizację projektu w ramach Programu “Śląskie NOWEFIO 2024-2026”,</w:t>
      </w:r>
    </w:p>
    <w:p w14:paraId="491434ED" w14:textId="70A7F991" w:rsidR="001F630C" w:rsidRPr="00566D33" w:rsidRDefault="001F630C" w:rsidP="009072C9">
      <w:pPr>
        <w:pStyle w:val="Akapitzlist"/>
        <w:numPr>
          <w:ilvl w:val="0"/>
          <w:numId w:val="12"/>
        </w:numPr>
        <w:rPr>
          <w:sz w:val="24"/>
          <w:szCs w:val="24"/>
        </w:rPr>
      </w:pPr>
      <w:r w:rsidRPr="00566D33">
        <w:rPr>
          <w:sz w:val="24"/>
          <w:szCs w:val="24"/>
        </w:rPr>
        <w:t>podmioty i grupy nieformalne, w skład których wchodzą osoby powiązane (interesami ekonomicznymi, powiązaniami politycznymi, związkami rodzinnymi lub innymi sytuacjami mogącymi mieć wpływ na bezstronne i obiektywne rozstrzygnięcie konkursów dotacyjnych</w:t>
      </w:r>
      <w:r w:rsidR="004856A9" w:rsidRPr="00566D33">
        <w:rPr>
          <w:sz w:val="24"/>
          <w:szCs w:val="24"/>
        </w:rPr>
        <w:t xml:space="preserve">) </w:t>
      </w:r>
      <w:r w:rsidRPr="00566D33">
        <w:rPr>
          <w:sz w:val="24"/>
          <w:szCs w:val="24"/>
        </w:rPr>
        <w:t>z członkami władz Operatorów wymienionych w Słowniku,</w:t>
      </w:r>
    </w:p>
    <w:p w14:paraId="1618847F" w14:textId="77777777" w:rsidR="001F630C" w:rsidRPr="00566D33" w:rsidRDefault="001F630C" w:rsidP="009072C9">
      <w:pPr>
        <w:pStyle w:val="Nagwek3"/>
        <w:rPr>
          <w:rFonts w:cs="Calibri"/>
        </w:rPr>
      </w:pPr>
      <w:bookmarkStart w:id="17" w:name="_Toc188005859"/>
      <w:r w:rsidRPr="00566D33">
        <w:rPr>
          <w:rFonts w:cs="Calibri"/>
        </w:rPr>
        <w:t>Ograniczenia dotyczące liczby składanych wniosków</w:t>
      </w:r>
      <w:bookmarkEnd w:id="17"/>
    </w:p>
    <w:p w14:paraId="459FCC4F" w14:textId="7B365C8B" w:rsidR="001F630C" w:rsidRPr="00566D33" w:rsidRDefault="001F630C" w:rsidP="00E02926">
      <w:pPr>
        <w:pStyle w:val="Akapitzlist"/>
        <w:numPr>
          <w:ilvl w:val="0"/>
          <w:numId w:val="13"/>
        </w:numPr>
        <w:rPr>
          <w:sz w:val="24"/>
          <w:szCs w:val="24"/>
        </w:rPr>
      </w:pPr>
      <w:r w:rsidRPr="00566D33">
        <w:rPr>
          <w:sz w:val="24"/>
          <w:szCs w:val="24"/>
        </w:rPr>
        <w:t>Młody/lokalny podmiot może w Projekcie „Śląskie NOWEFIO 2024-2026” złożyć jeden wniosek (na rozwój lub na działania</w:t>
      </w:r>
      <w:r w:rsidR="004856A9" w:rsidRPr="00566D33">
        <w:rPr>
          <w:sz w:val="24"/>
          <w:szCs w:val="24"/>
        </w:rPr>
        <w:t xml:space="preserve">) </w:t>
      </w:r>
      <w:r w:rsidRPr="00566D33">
        <w:rPr>
          <w:sz w:val="24"/>
          <w:szCs w:val="24"/>
        </w:rPr>
        <w:t xml:space="preserve">i otrzymać dofinansowanie na realizację jednego projektu. Oznacza to, że w przypadku złożenia większej liczby wniosków ocenie </w:t>
      </w:r>
      <w:r w:rsidRPr="00566D33">
        <w:rPr>
          <w:sz w:val="24"/>
          <w:szCs w:val="24"/>
        </w:rPr>
        <w:lastRenderedPageBreak/>
        <w:t>będzie podlegał tylko ten, który jako pierwszy został złożony w wersji elektronicznej przez Generator. Pozostałe wnioski nie będą kierowane do oceny merytorycznej.</w:t>
      </w:r>
    </w:p>
    <w:p w14:paraId="1E6DDA2D" w14:textId="77777777" w:rsidR="001F630C" w:rsidRPr="00566D33" w:rsidRDefault="001F630C" w:rsidP="00E02926">
      <w:pPr>
        <w:pStyle w:val="Akapitzlist"/>
        <w:numPr>
          <w:ilvl w:val="0"/>
          <w:numId w:val="13"/>
        </w:numPr>
        <w:rPr>
          <w:sz w:val="24"/>
          <w:szCs w:val="24"/>
        </w:rPr>
      </w:pPr>
      <w:r w:rsidRPr="00566D33">
        <w:rPr>
          <w:sz w:val="24"/>
          <w:szCs w:val="24"/>
        </w:rPr>
        <w:t>Niezależnie od tego młoda/lokalna organizacja pozarządowa może użyczyć osobowości prawnej jednej grupie nieformalnej – złożyć wniosek wspólnie z grupą nieformalną, zgodnie z zapisami pkt. II.2</w:t>
      </w:r>
    </w:p>
    <w:p w14:paraId="7757C444" w14:textId="60E6DCF5" w:rsidR="001F630C" w:rsidRPr="00566D33" w:rsidRDefault="001F630C" w:rsidP="00E02926">
      <w:pPr>
        <w:pStyle w:val="Akapitzlist"/>
        <w:numPr>
          <w:ilvl w:val="0"/>
          <w:numId w:val="13"/>
        </w:numPr>
        <w:rPr>
          <w:sz w:val="24"/>
          <w:szCs w:val="24"/>
        </w:rPr>
      </w:pPr>
      <w:r w:rsidRPr="00566D33">
        <w:rPr>
          <w:sz w:val="24"/>
          <w:szCs w:val="24"/>
        </w:rPr>
        <w:t>Jedna grupa nieformalna może złożyć w danym naborze w ramach Projektu „Śląskie NOWEFIO 2024-2026” jeden wniosek o dofinansowanie, niezależnie od tego, czy składa wniosek samodzielnie, czy wspólnie z podmiotem. Jeśli jedna grupa nieformalna złoży więcej niż jeden wniosek, to ocenie podlegał będzie tylko ten, który jako pierwszy został złożony. Kolejne wnioski nie będą kierowane do oceny merytorycznej.</w:t>
      </w:r>
    </w:p>
    <w:p w14:paraId="7D114F53" w14:textId="13B782EA" w:rsidR="001F630C" w:rsidRPr="00566D33" w:rsidRDefault="001F630C" w:rsidP="00E02926">
      <w:pPr>
        <w:pStyle w:val="Akapitzlist"/>
        <w:numPr>
          <w:ilvl w:val="0"/>
          <w:numId w:val="13"/>
        </w:numPr>
        <w:jc w:val="both"/>
        <w:rPr>
          <w:sz w:val="24"/>
          <w:szCs w:val="24"/>
        </w:rPr>
      </w:pPr>
      <w:r w:rsidRPr="00566D33">
        <w:rPr>
          <w:sz w:val="24"/>
          <w:szCs w:val="24"/>
        </w:rPr>
        <w:t>Jedna osoba może być członkiem tylko jednej grupy nieformalnej w danym naborze, niezależnie od tego, czy grupa składa wniosek samodzielnie, czy wspólnie z podmiotem. Jeśli jedna osoba będzie członkiem kilku grup nieformalnych, to ocenie będzie podlegał tylko jeden wniosek spośród wszystkich, w których dana osoba się pojawi. Do oceny merytorycznej skierowany zostanie wniosek, który jako pierwszy został złożony w generatorze. Pozostałe wnioski nie zostaną skierowane do oceny merytorycznej.</w:t>
      </w:r>
    </w:p>
    <w:p w14:paraId="1C1D0F47" w14:textId="022611AB" w:rsidR="001F630C" w:rsidRPr="00566D33" w:rsidRDefault="001F630C" w:rsidP="00E02926">
      <w:pPr>
        <w:pStyle w:val="Akapitzlist"/>
        <w:numPr>
          <w:ilvl w:val="0"/>
          <w:numId w:val="13"/>
        </w:numPr>
        <w:jc w:val="both"/>
        <w:rPr>
          <w:sz w:val="24"/>
          <w:szCs w:val="24"/>
        </w:rPr>
      </w:pPr>
      <w:r w:rsidRPr="00566D33">
        <w:rPr>
          <w:sz w:val="24"/>
          <w:szCs w:val="24"/>
        </w:rPr>
        <w:t>Jeden podmiot może w danym naborze złożyć wniosek wspólnie tylko z jedną grupą nieformalną.</w:t>
      </w:r>
    </w:p>
    <w:p w14:paraId="22008380" w14:textId="09808B9D" w:rsidR="001F630C" w:rsidRPr="00566D33" w:rsidRDefault="001F630C" w:rsidP="00FC46C3">
      <w:pPr>
        <w:jc w:val="both"/>
        <w:rPr>
          <w:sz w:val="24"/>
          <w:szCs w:val="24"/>
        </w:rPr>
      </w:pPr>
      <w:r w:rsidRPr="00566D33">
        <w:rPr>
          <w:sz w:val="24"/>
          <w:szCs w:val="24"/>
        </w:rPr>
        <w:t xml:space="preserve">W przypadku złożenia w danym naborze większej liczby wniosków niż jest to dopuszczalne, ocenie będzie podlegał tylko ten, który jako pierwszy zostanie złożony w wersji elektronicznej przez Generator. </w:t>
      </w:r>
      <w:bookmarkStart w:id="18" w:name="_heading=h.1fob9te" w:colFirst="0" w:colLast="0"/>
      <w:bookmarkEnd w:id="18"/>
    </w:p>
    <w:p w14:paraId="08C177EE" w14:textId="77777777" w:rsidR="001F630C" w:rsidRPr="00566D33" w:rsidRDefault="001F630C" w:rsidP="00566D33">
      <w:pPr>
        <w:pStyle w:val="Nagwek2"/>
      </w:pPr>
      <w:bookmarkStart w:id="19" w:name="_Toc188005860"/>
      <w:r w:rsidRPr="00566D33">
        <w:t>III. CZAS REALIZACJI PROJEKTÓW I WYSOKOŚĆ KWOTY ALOKACJI</w:t>
      </w:r>
      <w:bookmarkEnd w:id="19"/>
    </w:p>
    <w:p w14:paraId="0122A24F" w14:textId="53C232E7" w:rsidR="001F630C" w:rsidRPr="00566D33" w:rsidRDefault="001F630C" w:rsidP="003606DC">
      <w:pPr>
        <w:rPr>
          <w:sz w:val="24"/>
          <w:szCs w:val="24"/>
        </w:rPr>
      </w:pPr>
      <w:r w:rsidRPr="00566D33">
        <w:rPr>
          <w:sz w:val="24"/>
          <w:szCs w:val="24"/>
        </w:rPr>
        <w:t xml:space="preserve">Projekty w ramach konkursu mogą być realizowane w okresie od </w:t>
      </w:r>
      <w:r w:rsidR="00573BA6" w:rsidRPr="000307F8">
        <w:rPr>
          <w:b/>
          <w:bCs/>
          <w:color w:val="000000" w:themeColor="text1"/>
          <w:sz w:val="24"/>
          <w:szCs w:val="24"/>
        </w:rPr>
        <w:t>1</w:t>
      </w:r>
      <w:r w:rsidR="001A15B4" w:rsidRPr="000307F8">
        <w:rPr>
          <w:b/>
          <w:bCs/>
          <w:color w:val="000000" w:themeColor="text1"/>
          <w:sz w:val="24"/>
          <w:szCs w:val="24"/>
        </w:rPr>
        <w:t>6</w:t>
      </w:r>
      <w:r w:rsidRPr="000307F8">
        <w:rPr>
          <w:b/>
          <w:bCs/>
          <w:color w:val="000000" w:themeColor="text1"/>
          <w:sz w:val="24"/>
          <w:szCs w:val="24"/>
        </w:rPr>
        <w:t>.0</w:t>
      </w:r>
      <w:r w:rsidR="00573BA6" w:rsidRPr="000307F8">
        <w:rPr>
          <w:b/>
          <w:bCs/>
          <w:color w:val="000000" w:themeColor="text1"/>
          <w:sz w:val="24"/>
          <w:szCs w:val="24"/>
        </w:rPr>
        <w:t>6</w:t>
      </w:r>
      <w:r w:rsidRPr="000307F8">
        <w:rPr>
          <w:b/>
          <w:bCs/>
          <w:color w:val="000000" w:themeColor="text1"/>
          <w:sz w:val="24"/>
          <w:szCs w:val="24"/>
        </w:rPr>
        <w:t>.202</w:t>
      </w:r>
      <w:r w:rsidR="005F1885" w:rsidRPr="000307F8">
        <w:rPr>
          <w:b/>
          <w:bCs/>
          <w:color w:val="000000" w:themeColor="text1"/>
          <w:sz w:val="24"/>
          <w:szCs w:val="24"/>
        </w:rPr>
        <w:t>5</w:t>
      </w:r>
      <w:r w:rsidRPr="000307F8">
        <w:rPr>
          <w:b/>
          <w:bCs/>
          <w:color w:val="000000" w:themeColor="text1"/>
          <w:sz w:val="24"/>
          <w:szCs w:val="24"/>
        </w:rPr>
        <w:t xml:space="preserve"> r. do </w:t>
      </w:r>
      <w:r w:rsidR="00573BA6" w:rsidRPr="000307F8">
        <w:rPr>
          <w:b/>
          <w:bCs/>
          <w:color w:val="000000" w:themeColor="text1"/>
          <w:sz w:val="24"/>
          <w:szCs w:val="24"/>
        </w:rPr>
        <w:t>15</w:t>
      </w:r>
      <w:r w:rsidRPr="000307F8">
        <w:rPr>
          <w:b/>
          <w:bCs/>
          <w:color w:val="000000" w:themeColor="text1"/>
          <w:sz w:val="24"/>
          <w:szCs w:val="24"/>
        </w:rPr>
        <w:t>.10.202</w:t>
      </w:r>
      <w:r w:rsidR="005F1885" w:rsidRPr="000307F8">
        <w:rPr>
          <w:b/>
          <w:bCs/>
          <w:color w:val="000000" w:themeColor="text1"/>
          <w:sz w:val="24"/>
          <w:szCs w:val="24"/>
        </w:rPr>
        <w:t>5</w:t>
      </w:r>
      <w:r w:rsidRPr="000307F8">
        <w:rPr>
          <w:b/>
          <w:bCs/>
          <w:color w:val="000000" w:themeColor="text1"/>
          <w:sz w:val="24"/>
          <w:szCs w:val="24"/>
        </w:rPr>
        <w:t xml:space="preserve"> </w:t>
      </w:r>
      <w:r w:rsidRPr="00566D33">
        <w:rPr>
          <w:b/>
          <w:bCs/>
          <w:sz w:val="24"/>
          <w:szCs w:val="24"/>
        </w:rPr>
        <w:t>r.</w:t>
      </w:r>
      <w:r w:rsidRPr="00566D33">
        <w:rPr>
          <w:sz w:val="24"/>
          <w:szCs w:val="24"/>
        </w:rPr>
        <w:t xml:space="preserve"> i nie mogą trwać krócej niż 30 dni kalendarzowych. Terminy naborów wniosków w poszczególnych latach będą ogłaszane na stronie </w:t>
      </w:r>
      <w:hyperlink r:id="rId16">
        <w:r w:rsidRPr="006F02B8">
          <w:rPr>
            <w:color w:val="0000FF"/>
            <w:sz w:val="24"/>
            <w:szCs w:val="24"/>
          </w:rPr>
          <w:t>www.fio.bcp.org.pl</w:t>
        </w:r>
      </w:hyperlink>
      <w:r w:rsidR="00207540" w:rsidRPr="006F02B8">
        <w:rPr>
          <w:color w:val="0000FF"/>
          <w:sz w:val="24"/>
          <w:szCs w:val="24"/>
        </w:rPr>
        <w:t xml:space="preserve"> </w:t>
      </w:r>
      <w:r w:rsidRPr="00566D33">
        <w:rPr>
          <w:sz w:val="24"/>
          <w:szCs w:val="24"/>
        </w:rPr>
        <w:t>Kwota alokacji przewidziana w naborze wniosków na realizację lokalnych inicjatyw w 202</w:t>
      </w:r>
      <w:r w:rsidR="005F1885">
        <w:rPr>
          <w:sz w:val="24"/>
          <w:szCs w:val="24"/>
        </w:rPr>
        <w:t>5</w:t>
      </w:r>
      <w:r w:rsidRPr="00566D33">
        <w:rPr>
          <w:sz w:val="24"/>
          <w:szCs w:val="24"/>
        </w:rPr>
        <w:t xml:space="preserve"> r. wynosi 1</w:t>
      </w:r>
      <w:r w:rsidR="005F1885">
        <w:rPr>
          <w:sz w:val="24"/>
          <w:szCs w:val="24"/>
        </w:rPr>
        <w:t>56</w:t>
      </w:r>
      <w:r w:rsidRPr="00566D33">
        <w:rPr>
          <w:sz w:val="24"/>
          <w:szCs w:val="24"/>
        </w:rPr>
        <w:t>.</w:t>
      </w:r>
      <w:r w:rsidR="005F1885">
        <w:rPr>
          <w:sz w:val="24"/>
          <w:szCs w:val="24"/>
        </w:rPr>
        <w:t>25</w:t>
      </w:r>
      <w:r w:rsidRPr="00566D33">
        <w:rPr>
          <w:sz w:val="24"/>
          <w:szCs w:val="24"/>
        </w:rPr>
        <w:t>0</w:t>
      </w:r>
      <w:r w:rsidR="005F1885">
        <w:rPr>
          <w:sz w:val="24"/>
          <w:szCs w:val="24"/>
        </w:rPr>
        <w:t>,</w:t>
      </w:r>
      <w:r w:rsidRPr="00566D33">
        <w:rPr>
          <w:sz w:val="24"/>
          <w:szCs w:val="24"/>
        </w:rPr>
        <w:t>00</w:t>
      </w:r>
      <w:r w:rsidR="00207540" w:rsidRPr="00566D33">
        <w:rPr>
          <w:sz w:val="24"/>
          <w:szCs w:val="24"/>
        </w:rPr>
        <w:t xml:space="preserve"> </w:t>
      </w:r>
      <w:r w:rsidRPr="00566D33">
        <w:rPr>
          <w:sz w:val="24"/>
          <w:szCs w:val="24"/>
        </w:rPr>
        <w:t>zł.</w:t>
      </w:r>
      <w:r w:rsidR="00207540" w:rsidRPr="00566D33">
        <w:rPr>
          <w:sz w:val="24"/>
          <w:szCs w:val="24"/>
        </w:rPr>
        <w:t xml:space="preserve"> </w:t>
      </w:r>
    </w:p>
    <w:p w14:paraId="4D68ED22" w14:textId="77777777" w:rsidR="001F630C" w:rsidRPr="00566D33" w:rsidRDefault="001F630C" w:rsidP="00566D33">
      <w:pPr>
        <w:pStyle w:val="Nagwek2"/>
        <w:rPr>
          <w:rFonts w:eastAsia="Cambria"/>
        </w:rPr>
      </w:pPr>
      <w:bookmarkStart w:id="20" w:name="_Toc188005861"/>
      <w:r w:rsidRPr="00566D33">
        <w:t>IV. ŚRODKI FINANSOWE NA REALIZACJĘ PROJEKTÓW</w:t>
      </w:r>
      <w:bookmarkEnd w:id="20"/>
    </w:p>
    <w:p w14:paraId="2EFC64A7" w14:textId="2378CC3F" w:rsidR="001F630C" w:rsidRPr="00566D33" w:rsidRDefault="001F630C" w:rsidP="009072C9">
      <w:pPr>
        <w:rPr>
          <w:b/>
          <w:sz w:val="24"/>
          <w:szCs w:val="24"/>
        </w:rPr>
      </w:pPr>
      <w:r w:rsidRPr="00566D33">
        <w:rPr>
          <w:sz w:val="24"/>
          <w:szCs w:val="24"/>
        </w:rPr>
        <w:t xml:space="preserve">Kwota dotacji nie może przekraczać </w:t>
      </w:r>
      <w:r w:rsidRPr="00566D33">
        <w:rPr>
          <w:b/>
          <w:sz w:val="24"/>
          <w:szCs w:val="24"/>
        </w:rPr>
        <w:t>6.250 zł.</w:t>
      </w:r>
      <w:r w:rsidRPr="00566D33">
        <w:rPr>
          <w:sz w:val="24"/>
          <w:szCs w:val="24"/>
        </w:rPr>
        <w:t xml:space="preserve"> Minimalna kwota dotacji wynosi </w:t>
      </w:r>
      <w:r w:rsidRPr="00566D33">
        <w:rPr>
          <w:b/>
          <w:sz w:val="24"/>
          <w:szCs w:val="24"/>
        </w:rPr>
        <w:t>2.000 zł</w:t>
      </w:r>
      <w:r w:rsidRPr="00566D33">
        <w:rPr>
          <w:sz w:val="24"/>
          <w:szCs w:val="24"/>
        </w:rPr>
        <w:t xml:space="preserve">. </w:t>
      </w:r>
    </w:p>
    <w:p w14:paraId="68B783B9" w14:textId="4B2A5C5B" w:rsidR="001F630C" w:rsidRPr="00566D33" w:rsidRDefault="001F630C" w:rsidP="009072C9">
      <w:pPr>
        <w:spacing w:before="120"/>
        <w:rPr>
          <w:b/>
          <w:bCs/>
          <w:sz w:val="24"/>
          <w:szCs w:val="24"/>
        </w:rPr>
      </w:pPr>
      <w:r w:rsidRPr="00566D33">
        <w:rPr>
          <w:b/>
          <w:bCs/>
          <w:sz w:val="24"/>
          <w:szCs w:val="24"/>
        </w:rPr>
        <w:t>Realizatorzy projektów są zobowiązani do niepobierania świadczeń pieniężnych od odbiorców realizowanych przez nich projektów.</w:t>
      </w:r>
    </w:p>
    <w:p w14:paraId="634531E9" w14:textId="77777777" w:rsidR="001F630C" w:rsidRPr="00566D33" w:rsidRDefault="001F630C" w:rsidP="009072C9">
      <w:pPr>
        <w:pStyle w:val="Nagwek3"/>
        <w:rPr>
          <w:rFonts w:cs="Calibri"/>
        </w:rPr>
      </w:pPr>
      <w:bookmarkStart w:id="21" w:name="_Toc188005862"/>
      <w:r w:rsidRPr="00566D33">
        <w:rPr>
          <w:rFonts w:cs="Calibri"/>
        </w:rPr>
        <w:lastRenderedPageBreak/>
        <w:t>Wkład własny</w:t>
      </w:r>
      <w:bookmarkEnd w:id="21"/>
    </w:p>
    <w:p w14:paraId="7098B273" w14:textId="77777777" w:rsidR="001F630C" w:rsidRPr="00566D33" w:rsidRDefault="001F630C" w:rsidP="009072C9">
      <w:pPr>
        <w:rPr>
          <w:sz w:val="24"/>
          <w:szCs w:val="24"/>
        </w:rPr>
      </w:pPr>
      <w:r w:rsidRPr="00566D33">
        <w:rPr>
          <w:sz w:val="24"/>
          <w:szCs w:val="24"/>
        </w:rPr>
        <w:t xml:space="preserve">Wartość projektu to łączna wartość dotacji i wartość środków własnych. </w:t>
      </w:r>
    </w:p>
    <w:p w14:paraId="61915346" w14:textId="4F82ABF1" w:rsidR="001F630C" w:rsidRPr="00566D33" w:rsidRDefault="001F630C" w:rsidP="009072C9">
      <w:pPr>
        <w:rPr>
          <w:sz w:val="24"/>
          <w:szCs w:val="24"/>
        </w:rPr>
      </w:pPr>
      <w:r w:rsidRPr="00566D33">
        <w:rPr>
          <w:b/>
          <w:sz w:val="24"/>
          <w:szCs w:val="24"/>
        </w:rPr>
        <w:t>Wkład własny nie jest wymagany i jego wniesienie nie ma wpływu na ocenę</w:t>
      </w:r>
      <w:r w:rsidRPr="00566D33">
        <w:rPr>
          <w:sz w:val="24"/>
          <w:szCs w:val="24"/>
        </w:rPr>
        <w:t xml:space="preserve">, </w:t>
      </w:r>
      <w:r w:rsidR="006F3EBE" w:rsidRPr="00566D33">
        <w:rPr>
          <w:sz w:val="24"/>
          <w:szCs w:val="24"/>
        </w:rPr>
        <w:t>j</w:t>
      </w:r>
      <w:r w:rsidRPr="00566D33">
        <w:rPr>
          <w:sz w:val="24"/>
          <w:szCs w:val="24"/>
        </w:rPr>
        <w:t>ednak ze względu na specyfikę działań możliwe jest wniesienie wkładu własnego w formie osobowej (wolontariat</w:t>
      </w:r>
      <w:r w:rsidR="004856A9" w:rsidRPr="00566D33">
        <w:rPr>
          <w:sz w:val="24"/>
          <w:szCs w:val="24"/>
        </w:rPr>
        <w:t xml:space="preserve">) </w:t>
      </w:r>
      <w:r w:rsidRPr="00566D33">
        <w:rPr>
          <w:sz w:val="24"/>
          <w:szCs w:val="24"/>
        </w:rPr>
        <w:t>lub rzeczowej. W przypadku, gdy wnioskodawca zdecyduje się na wniesienie wkładu osobowego lub rzeczowego, będzie on podlegał ocenie merytorycznej, zarówno w części opisowej wniosku, jak również w części finansowej. Wkład własny podlega takim samym regułom kwalifikowalności jak wydatki ponoszone w ramach dotacji, zgodnie z dalszymi zapisami punktu IV Regulaminu.</w:t>
      </w:r>
    </w:p>
    <w:p w14:paraId="1F348BFC" w14:textId="77777777" w:rsidR="001F630C" w:rsidRPr="00566D33" w:rsidRDefault="001F630C" w:rsidP="009072C9">
      <w:pPr>
        <w:pStyle w:val="Nagwek3"/>
        <w:rPr>
          <w:rFonts w:cs="Calibri"/>
        </w:rPr>
      </w:pPr>
      <w:bookmarkStart w:id="22" w:name="_Toc188005863"/>
      <w:r w:rsidRPr="00566D33">
        <w:rPr>
          <w:rFonts w:cs="Calibri"/>
        </w:rPr>
        <w:t>Okres ponoszenia wydatków</w:t>
      </w:r>
      <w:bookmarkEnd w:id="22"/>
    </w:p>
    <w:p w14:paraId="7A15540A" w14:textId="47359E78" w:rsidR="001F630C" w:rsidRPr="00566D33" w:rsidRDefault="001F630C" w:rsidP="009072C9">
      <w:pPr>
        <w:spacing w:after="120"/>
        <w:rPr>
          <w:sz w:val="24"/>
          <w:szCs w:val="24"/>
        </w:rPr>
      </w:pPr>
      <w:r w:rsidRPr="00566D33">
        <w:rPr>
          <w:sz w:val="24"/>
          <w:szCs w:val="24"/>
        </w:rPr>
        <w:t xml:space="preserve">Dotacja musi być wykorzystana w okresie realizacji projektu. </w:t>
      </w:r>
      <w:r w:rsidRPr="00566D33">
        <w:rPr>
          <w:b/>
          <w:sz w:val="24"/>
          <w:szCs w:val="24"/>
        </w:rPr>
        <w:t>Nie ma możliwości ponoszenia wydatków z dotacji przed datą rozpoczęcia i po dacie zakończenia projektu.</w:t>
      </w:r>
      <w:r w:rsidRPr="00566D33">
        <w:rPr>
          <w:sz w:val="24"/>
          <w:szCs w:val="24"/>
        </w:rPr>
        <w:t xml:space="preserve"> W wyjątkowych przypadkach Operator może uznać za kwalifikowalny wydatek poniesiony po dniu wskazanym w umowie jako ostatni dzień realizacji projektu, o ile: wydatki te odnoszą się jednoznacznie do projektu; dokumenty, na podstawie których została dokonana płatność, zostały wystawione w okresie realizacji projektu; płatność została dokonana w terminie nie późniejszym niż termin płatności wskazany na dokumencie. Ostateczną decyzję o uznaniu wydatków opłaconych po zakończeniu okresu realizacji projektu podejmuje Operator.</w:t>
      </w:r>
    </w:p>
    <w:p w14:paraId="1F45F00E" w14:textId="77152F9D" w:rsidR="001F630C" w:rsidRPr="00566D33" w:rsidRDefault="001F630C" w:rsidP="009072C9">
      <w:pPr>
        <w:pStyle w:val="Nagwek3"/>
        <w:rPr>
          <w:rFonts w:cs="Calibri"/>
        </w:rPr>
      </w:pPr>
      <w:bookmarkStart w:id="23" w:name="_Toc188005864"/>
      <w:r w:rsidRPr="00566D33">
        <w:rPr>
          <w:rFonts w:cs="Calibri"/>
        </w:rPr>
        <w:t>Koszty kwalifikowalne</w:t>
      </w:r>
      <w:bookmarkEnd w:id="23"/>
    </w:p>
    <w:p w14:paraId="59171CA1" w14:textId="77777777" w:rsidR="001F630C" w:rsidRPr="00566D33" w:rsidRDefault="001F630C" w:rsidP="009072C9">
      <w:pPr>
        <w:rPr>
          <w:sz w:val="24"/>
          <w:szCs w:val="24"/>
        </w:rPr>
      </w:pPr>
      <w:r w:rsidRPr="00566D33">
        <w:rPr>
          <w:sz w:val="24"/>
          <w:szCs w:val="24"/>
        </w:rPr>
        <w:t>Wydatki w ramach dotacji są kwalifikowalne, jeżeli są:</w:t>
      </w:r>
    </w:p>
    <w:p w14:paraId="66B23AA1" w14:textId="5CC654FC" w:rsidR="001F630C" w:rsidRPr="00566D33" w:rsidRDefault="001F630C" w:rsidP="009072C9">
      <w:pPr>
        <w:pStyle w:val="Akapitzlist"/>
        <w:numPr>
          <w:ilvl w:val="0"/>
          <w:numId w:val="14"/>
        </w:numPr>
        <w:rPr>
          <w:sz w:val="24"/>
          <w:szCs w:val="24"/>
        </w:rPr>
      </w:pPr>
      <w:r w:rsidRPr="00566D33">
        <w:rPr>
          <w:sz w:val="24"/>
          <w:szCs w:val="24"/>
        </w:rPr>
        <w:t>niezbędne dla realizacji projektu,</w:t>
      </w:r>
    </w:p>
    <w:p w14:paraId="5E803323" w14:textId="3FB71F23" w:rsidR="001F630C" w:rsidRPr="00566D33" w:rsidRDefault="001F630C" w:rsidP="009072C9">
      <w:pPr>
        <w:pStyle w:val="Akapitzlist"/>
        <w:numPr>
          <w:ilvl w:val="0"/>
          <w:numId w:val="14"/>
        </w:numPr>
        <w:rPr>
          <w:sz w:val="24"/>
          <w:szCs w:val="24"/>
        </w:rPr>
      </w:pPr>
      <w:r w:rsidRPr="00566D33">
        <w:rPr>
          <w:sz w:val="24"/>
          <w:szCs w:val="24"/>
        </w:rPr>
        <w:t>racjonalne i efektywne,</w:t>
      </w:r>
    </w:p>
    <w:p w14:paraId="7736C132" w14:textId="6F326884" w:rsidR="001F630C" w:rsidRPr="00566D33" w:rsidRDefault="001F630C" w:rsidP="009072C9">
      <w:pPr>
        <w:pStyle w:val="Akapitzlist"/>
        <w:numPr>
          <w:ilvl w:val="0"/>
          <w:numId w:val="14"/>
        </w:numPr>
        <w:rPr>
          <w:sz w:val="24"/>
          <w:szCs w:val="24"/>
        </w:rPr>
      </w:pPr>
      <w:r w:rsidRPr="00566D33">
        <w:rPr>
          <w:sz w:val="24"/>
          <w:szCs w:val="24"/>
        </w:rPr>
        <w:t>faktycznie poniesione w okresie realizacji projektu, z wyjątkiem szczególnych sytuacji, w których Operator wyrazi zgodę na zakwalifikowanie wydatku poniesionego po terminie na podstawie zapisów Regulaminu,</w:t>
      </w:r>
    </w:p>
    <w:p w14:paraId="0A9E8232" w14:textId="7BE071E2" w:rsidR="001F630C" w:rsidRPr="00566D33" w:rsidRDefault="001F630C" w:rsidP="009072C9">
      <w:pPr>
        <w:pStyle w:val="Akapitzlist"/>
        <w:numPr>
          <w:ilvl w:val="0"/>
          <w:numId w:val="14"/>
        </w:numPr>
        <w:rPr>
          <w:sz w:val="24"/>
          <w:szCs w:val="24"/>
        </w:rPr>
      </w:pPr>
      <w:r w:rsidRPr="00566D33">
        <w:rPr>
          <w:sz w:val="24"/>
          <w:szCs w:val="24"/>
        </w:rPr>
        <w:t xml:space="preserve">udokumentowane, </w:t>
      </w:r>
    </w:p>
    <w:p w14:paraId="7DF56258" w14:textId="6C7DD486" w:rsidR="001F630C" w:rsidRPr="00566D33" w:rsidRDefault="001F630C" w:rsidP="009072C9">
      <w:pPr>
        <w:pStyle w:val="Akapitzlist"/>
        <w:numPr>
          <w:ilvl w:val="0"/>
          <w:numId w:val="14"/>
        </w:numPr>
        <w:rPr>
          <w:sz w:val="24"/>
          <w:szCs w:val="24"/>
        </w:rPr>
      </w:pPr>
      <w:r w:rsidRPr="00566D33">
        <w:rPr>
          <w:sz w:val="24"/>
          <w:szCs w:val="24"/>
        </w:rPr>
        <w:t xml:space="preserve">przewidziane w budżecie projektu, </w:t>
      </w:r>
    </w:p>
    <w:p w14:paraId="49CAD449" w14:textId="324F0866" w:rsidR="001F630C" w:rsidRPr="00566D33" w:rsidRDefault="001F630C" w:rsidP="009072C9">
      <w:pPr>
        <w:pStyle w:val="Akapitzlist"/>
        <w:numPr>
          <w:ilvl w:val="0"/>
          <w:numId w:val="14"/>
        </w:numPr>
        <w:rPr>
          <w:sz w:val="24"/>
          <w:szCs w:val="24"/>
        </w:rPr>
      </w:pPr>
      <w:r w:rsidRPr="00566D33">
        <w:rPr>
          <w:sz w:val="24"/>
          <w:szCs w:val="24"/>
        </w:rPr>
        <w:t>zgodne ze szczegółowymi wytycznymi określonymi w niniejszym Regulaminie,</w:t>
      </w:r>
    </w:p>
    <w:p w14:paraId="574B5C67" w14:textId="1D02044D" w:rsidR="001F630C" w:rsidRPr="00566D33" w:rsidRDefault="001F630C" w:rsidP="009072C9">
      <w:pPr>
        <w:pStyle w:val="Akapitzlist"/>
        <w:numPr>
          <w:ilvl w:val="0"/>
          <w:numId w:val="14"/>
        </w:numPr>
        <w:rPr>
          <w:sz w:val="24"/>
          <w:szCs w:val="24"/>
        </w:rPr>
      </w:pPr>
      <w:r w:rsidRPr="00566D33">
        <w:rPr>
          <w:sz w:val="24"/>
          <w:szCs w:val="24"/>
        </w:rPr>
        <w:t>zgodne z odrębnymi przepisami prawa powszechnie obowiązującego.</w:t>
      </w:r>
    </w:p>
    <w:p w14:paraId="772543D6" w14:textId="5939FC91" w:rsidR="001F630C" w:rsidRPr="00566D33" w:rsidRDefault="001F630C" w:rsidP="009072C9">
      <w:pPr>
        <w:spacing w:before="240"/>
        <w:rPr>
          <w:sz w:val="24"/>
          <w:szCs w:val="24"/>
        </w:rPr>
      </w:pPr>
      <w:r w:rsidRPr="00566D33">
        <w:rPr>
          <w:sz w:val="24"/>
          <w:szCs w:val="24"/>
        </w:rPr>
        <w:t>W ramach konkursu niedozwolone jest podwójne finansowanie wydatku, czyli zrefundowanie całkowite lub częściowe danego wydatku dwa razy ze środków publicznych, zarówno krajowych jak i wspólnotowych oraz ze środków zagranicznych. Nie można ubiegać się o dotację na realizację działań, na które pozyskano środki u innego Operatora.</w:t>
      </w:r>
    </w:p>
    <w:p w14:paraId="367E6CD2" w14:textId="4F1D8DFB" w:rsidR="001F630C" w:rsidRPr="00566D33" w:rsidRDefault="001F630C" w:rsidP="009072C9">
      <w:pPr>
        <w:spacing w:before="240"/>
        <w:rPr>
          <w:sz w:val="24"/>
          <w:szCs w:val="24"/>
        </w:rPr>
      </w:pPr>
      <w:r w:rsidRPr="00566D33">
        <w:rPr>
          <w:sz w:val="24"/>
          <w:szCs w:val="24"/>
        </w:rPr>
        <w:lastRenderedPageBreak/>
        <w:t>Mikrodotacje nie mogą stanowić wkładu własnego dla innych projektów i zadań publicznych realizowanych ze środków Programu Wspierania Społeczeństwa Obywatelskiego, dla których NIW-CRSO jest Operatorem/ Instytucją Zarządzającą.</w:t>
      </w:r>
    </w:p>
    <w:p w14:paraId="422EC542" w14:textId="3EF26FCB" w:rsidR="001F630C" w:rsidRPr="00566D33" w:rsidRDefault="001F630C" w:rsidP="009072C9">
      <w:pPr>
        <w:spacing w:before="240"/>
        <w:rPr>
          <w:sz w:val="24"/>
          <w:szCs w:val="24"/>
        </w:rPr>
      </w:pPr>
      <w:r w:rsidRPr="00566D33">
        <w:rPr>
          <w:sz w:val="24"/>
          <w:szCs w:val="24"/>
        </w:rPr>
        <w:t>W przypadku finansowania z dotacji kosztów związanych z trwałym montowaniem sprzętu w pomieszczeniach lub na terenie otwartym, wydatki te są kwalifikowalne pod warunkiem, że Wnioskodawca przedstawi przed podpisaniem umowy o dofinansowanie dokument wystawiony przez osobę dysponującą lokalem lub terenem dotyczący zgody na wykonanie zaplanowanych w projekcie prac.</w:t>
      </w:r>
    </w:p>
    <w:p w14:paraId="488A3D6C" w14:textId="53E3349E" w:rsidR="001F630C" w:rsidRPr="00566D33" w:rsidRDefault="001F630C" w:rsidP="009072C9">
      <w:pPr>
        <w:spacing w:before="240"/>
        <w:rPr>
          <w:sz w:val="24"/>
          <w:szCs w:val="24"/>
        </w:rPr>
      </w:pPr>
      <w:r w:rsidRPr="00566D33">
        <w:rPr>
          <w:sz w:val="24"/>
          <w:szCs w:val="24"/>
        </w:rPr>
        <w:t>W przypadku, gdy Realizator nie ma możliwości odzyskania podatku VAT, wszelkie koszty, jakie zostały wskazane w kosztorysie stanowiącym załącznik do umowy, są kosztami brutto. Oznacza to, że podatek VAT jest kosztem kwalifikowalnym. Natomiast w sytuacji, kiedy Realizator jest uprawniony do odzyskania VAT, ustala w kosztorysie koszty netto w tym zakresie. W takiej sytuacji VAT jest kosztem niekwalifikowalnym. Aktem prawnym, w oparciu o który należy badać możliwość odzyskania podatku VAT jest ustawa z dnia 11 marca 2004 r. o podatku od towarów i usług (Dz.U. z 2016 r., poz. 710, ze zm.</w:t>
      </w:r>
      <w:r w:rsidR="004856A9" w:rsidRPr="00566D33">
        <w:rPr>
          <w:sz w:val="24"/>
          <w:szCs w:val="24"/>
        </w:rPr>
        <w:t xml:space="preserve">) </w:t>
      </w:r>
      <w:r w:rsidRPr="00566D33">
        <w:rPr>
          <w:sz w:val="24"/>
          <w:szCs w:val="24"/>
        </w:rPr>
        <w:t>.</w:t>
      </w:r>
    </w:p>
    <w:p w14:paraId="490C4584" w14:textId="670154CD" w:rsidR="001F630C" w:rsidRPr="00566D33" w:rsidRDefault="001F630C" w:rsidP="009072C9">
      <w:pPr>
        <w:spacing w:before="240"/>
        <w:rPr>
          <w:sz w:val="24"/>
          <w:szCs w:val="24"/>
        </w:rPr>
      </w:pPr>
      <w:r w:rsidRPr="00566D33">
        <w:rPr>
          <w:sz w:val="24"/>
          <w:szCs w:val="24"/>
        </w:rPr>
        <w:t>Odsetki bankowe od kwoty dotacji zgromadzone na rachunku bankowym Realizatora powinny zostać wykorzystane wyłącznie na realizację projektu. Niewykorzystane odsetki podlegają zwrotowi do Operatora.</w:t>
      </w:r>
    </w:p>
    <w:p w14:paraId="76D3B530" w14:textId="77777777" w:rsidR="001F630C" w:rsidRPr="00566D33" w:rsidRDefault="001F630C" w:rsidP="009072C9">
      <w:pPr>
        <w:spacing w:before="240"/>
        <w:rPr>
          <w:sz w:val="24"/>
          <w:szCs w:val="24"/>
        </w:rPr>
      </w:pPr>
      <w:r w:rsidRPr="00566D33">
        <w:rPr>
          <w:sz w:val="24"/>
          <w:szCs w:val="24"/>
        </w:rPr>
        <w:t>Koszty kwalifikowalne dzielą się na dwie kategorie:</w:t>
      </w:r>
    </w:p>
    <w:p w14:paraId="32DAE348" w14:textId="57D397CF" w:rsidR="001F630C" w:rsidRPr="00566D33" w:rsidRDefault="001F630C" w:rsidP="009072C9">
      <w:pPr>
        <w:rPr>
          <w:sz w:val="24"/>
          <w:szCs w:val="24"/>
        </w:rPr>
      </w:pPr>
      <w:r w:rsidRPr="00566D33">
        <w:rPr>
          <w:sz w:val="24"/>
          <w:szCs w:val="24"/>
        </w:rPr>
        <w:t>koszty wynikające ze specyfiki projektu (</w:t>
      </w:r>
      <w:r w:rsidRPr="00566D33">
        <w:rPr>
          <w:b/>
          <w:sz w:val="24"/>
          <w:szCs w:val="24"/>
        </w:rPr>
        <w:t>koszty</w:t>
      </w:r>
      <w:r w:rsidRPr="00566D33">
        <w:rPr>
          <w:sz w:val="24"/>
          <w:szCs w:val="24"/>
        </w:rPr>
        <w:t xml:space="preserve"> </w:t>
      </w:r>
      <w:r w:rsidRPr="00566D33">
        <w:rPr>
          <w:b/>
          <w:sz w:val="24"/>
          <w:szCs w:val="24"/>
        </w:rPr>
        <w:t>bezpośrednie</w:t>
      </w:r>
      <w:r w:rsidR="004856A9" w:rsidRPr="00566D33">
        <w:rPr>
          <w:sz w:val="24"/>
          <w:szCs w:val="24"/>
        </w:rPr>
        <w:t>)</w:t>
      </w:r>
      <w:r w:rsidRPr="00566D33">
        <w:rPr>
          <w:sz w:val="24"/>
          <w:szCs w:val="24"/>
        </w:rPr>
        <w:t>,</w:t>
      </w:r>
    </w:p>
    <w:p w14:paraId="47A0B304" w14:textId="6B73C2A7" w:rsidR="001F630C" w:rsidRPr="00566D33" w:rsidRDefault="001F630C" w:rsidP="009072C9">
      <w:pPr>
        <w:rPr>
          <w:sz w:val="24"/>
          <w:szCs w:val="24"/>
        </w:rPr>
      </w:pPr>
      <w:r w:rsidRPr="00566D33">
        <w:rPr>
          <w:sz w:val="24"/>
          <w:szCs w:val="24"/>
        </w:rPr>
        <w:t>koszty administrowania projektem (</w:t>
      </w:r>
      <w:r w:rsidRPr="00566D33">
        <w:rPr>
          <w:b/>
          <w:sz w:val="24"/>
          <w:szCs w:val="24"/>
        </w:rPr>
        <w:t>koszty</w:t>
      </w:r>
      <w:r w:rsidRPr="00566D33">
        <w:rPr>
          <w:sz w:val="24"/>
          <w:szCs w:val="24"/>
        </w:rPr>
        <w:t xml:space="preserve"> </w:t>
      </w:r>
      <w:r w:rsidRPr="00566D33">
        <w:rPr>
          <w:b/>
          <w:sz w:val="24"/>
          <w:szCs w:val="24"/>
        </w:rPr>
        <w:t>pośrednie</w:t>
      </w:r>
      <w:r w:rsidR="004856A9" w:rsidRPr="00566D33">
        <w:rPr>
          <w:sz w:val="24"/>
          <w:szCs w:val="24"/>
        </w:rPr>
        <w:t>)</w:t>
      </w:r>
      <w:r w:rsidRPr="00566D33">
        <w:rPr>
          <w:sz w:val="24"/>
          <w:szCs w:val="24"/>
        </w:rPr>
        <w:t>.</w:t>
      </w:r>
    </w:p>
    <w:p w14:paraId="7B008C59" w14:textId="77777777" w:rsidR="001F630C" w:rsidRPr="00566D33" w:rsidRDefault="001F630C" w:rsidP="009072C9">
      <w:pPr>
        <w:pStyle w:val="Nagwek3"/>
        <w:rPr>
          <w:rFonts w:cs="Calibri"/>
        </w:rPr>
      </w:pPr>
      <w:bookmarkStart w:id="24" w:name="_Toc188005865"/>
      <w:r w:rsidRPr="00566D33">
        <w:rPr>
          <w:rFonts w:cs="Calibri"/>
        </w:rPr>
        <w:t>Koszty bezpośrednie</w:t>
      </w:r>
      <w:bookmarkEnd w:id="24"/>
    </w:p>
    <w:p w14:paraId="5F1521C0" w14:textId="28AC59D4" w:rsidR="001F630C" w:rsidRPr="00566D33" w:rsidRDefault="001F630C" w:rsidP="009072C9">
      <w:pPr>
        <w:rPr>
          <w:sz w:val="24"/>
          <w:szCs w:val="24"/>
        </w:rPr>
      </w:pPr>
      <w:r w:rsidRPr="00566D33">
        <w:rPr>
          <w:sz w:val="24"/>
          <w:szCs w:val="24"/>
        </w:rPr>
        <w:t>W ramach kosztów wynikających ze specyfiki projektu (koszty bezpośrednie</w:t>
      </w:r>
      <w:r w:rsidR="004856A9" w:rsidRPr="00566D33">
        <w:rPr>
          <w:sz w:val="24"/>
          <w:szCs w:val="24"/>
        </w:rPr>
        <w:t xml:space="preserve">) </w:t>
      </w:r>
      <w:r w:rsidRPr="00566D33">
        <w:rPr>
          <w:sz w:val="24"/>
          <w:szCs w:val="24"/>
        </w:rPr>
        <w:t>kwalifikowalne są wydatki związane z zaplanowanymi działaniami. Przykładowe koszty w lokalnych przedsięwzięciach w sferze pożytku publicznego:</w:t>
      </w:r>
    </w:p>
    <w:p w14:paraId="48BCA07C" w14:textId="1095F700" w:rsidR="001F630C" w:rsidRPr="00566D33" w:rsidRDefault="001F630C" w:rsidP="009072C9">
      <w:pPr>
        <w:pStyle w:val="Akapitzlist"/>
        <w:numPr>
          <w:ilvl w:val="0"/>
          <w:numId w:val="15"/>
        </w:numPr>
        <w:rPr>
          <w:sz w:val="24"/>
          <w:szCs w:val="24"/>
        </w:rPr>
      </w:pPr>
      <w:r w:rsidRPr="00566D33">
        <w:rPr>
          <w:sz w:val="24"/>
          <w:szCs w:val="24"/>
        </w:rPr>
        <w:t xml:space="preserve">materiały na warsztaty dla uczestników, </w:t>
      </w:r>
    </w:p>
    <w:p w14:paraId="076597CE" w14:textId="6431707F" w:rsidR="001F630C" w:rsidRPr="00566D33" w:rsidRDefault="001F630C" w:rsidP="009072C9">
      <w:pPr>
        <w:pStyle w:val="Akapitzlist"/>
        <w:numPr>
          <w:ilvl w:val="0"/>
          <w:numId w:val="15"/>
        </w:numPr>
        <w:rPr>
          <w:sz w:val="24"/>
          <w:szCs w:val="24"/>
        </w:rPr>
      </w:pPr>
      <w:r w:rsidRPr="00566D33">
        <w:rPr>
          <w:sz w:val="24"/>
          <w:szCs w:val="24"/>
        </w:rPr>
        <w:t xml:space="preserve">wynajem sali, </w:t>
      </w:r>
    </w:p>
    <w:p w14:paraId="5F7D7CBF" w14:textId="57B5AC80" w:rsidR="001F630C" w:rsidRPr="00566D33" w:rsidRDefault="001F630C" w:rsidP="009072C9">
      <w:pPr>
        <w:pStyle w:val="Akapitzlist"/>
        <w:numPr>
          <w:ilvl w:val="0"/>
          <w:numId w:val="15"/>
        </w:numPr>
        <w:rPr>
          <w:sz w:val="24"/>
          <w:szCs w:val="24"/>
        </w:rPr>
      </w:pPr>
      <w:r w:rsidRPr="00566D33">
        <w:rPr>
          <w:sz w:val="24"/>
          <w:szCs w:val="24"/>
        </w:rPr>
        <w:t xml:space="preserve">poczęstunek, </w:t>
      </w:r>
    </w:p>
    <w:p w14:paraId="6C278D17" w14:textId="6FA787B5" w:rsidR="001F630C" w:rsidRPr="00566D33" w:rsidRDefault="001F630C" w:rsidP="009072C9">
      <w:pPr>
        <w:pStyle w:val="Akapitzlist"/>
        <w:numPr>
          <w:ilvl w:val="0"/>
          <w:numId w:val="15"/>
        </w:numPr>
        <w:rPr>
          <w:sz w:val="24"/>
          <w:szCs w:val="24"/>
        </w:rPr>
      </w:pPr>
      <w:r w:rsidRPr="00566D33">
        <w:rPr>
          <w:sz w:val="24"/>
          <w:szCs w:val="24"/>
        </w:rPr>
        <w:t xml:space="preserve">koszty przejazdu na wizytę, </w:t>
      </w:r>
    </w:p>
    <w:p w14:paraId="445CA62A" w14:textId="090E2976" w:rsidR="001F630C" w:rsidRPr="00566D33" w:rsidRDefault="001F630C" w:rsidP="009072C9">
      <w:pPr>
        <w:pStyle w:val="Akapitzlist"/>
        <w:numPr>
          <w:ilvl w:val="0"/>
          <w:numId w:val="15"/>
        </w:numPr>
        <w:rPr>
          <w:sz w:val="24"/>
          <w:szCs w:val="24"/>
        </w:rPr>
      </w:pPr>
      <w:r w:rsidRPr="00566D33">
        <w:rPr>
          <w:sz w:val="24"/>
          <w:szCs w:val="24"/>
        </w:rPr>
        <w:t xml:space="preserve">wynajem sprzętu, nagłośnienia, </w:t>
      </w:r>
    </w:p>
    <w:p w14:paraId="315F6802" w14:textId="7F594D55" w:rsidR="001F630C" w:rsidRPr="00566D33" w:rsidRDefault="001F630C" w:rsidP="009072C9">
      <w:pPr>
        <w:pStyle w:val="Akapitzlist"/>
        <w:numPr>
          <w:ilvl w:val="0"/>
          <w:numId w:val="15"/>
        </w:numPr>
        <w:rPr>
          <w:sz w:val="24"/>
          <w:szCs w:val="24"/>
        </w:rPr>
      </w:pPr>
      <w:r w:rsidRPr="00566D33">
        <w:rPr>
          <w:sz w:val="24"/>
          <w:szCs w:val="24"/>
        </w:rPr>
        <w:t xml:space="preserve">koszty druku, </w:t>
      </w:r>
    </w:p>
    <w:p w14:paraId="3425EAE5" w14:textId="1FF8C24C" w:rsidR="001F630C" w:rsidRPr="00566D33" w:rsidRDefault="001F630C" w:rsidP="009072C9">
      <w:pPr>
        <w:pStyle w:val="Akapitzlist"/>
        <w:numPr>
          <w:ilvl w:val="0"/>
          <w:numId w:val="15"/>
        </w:numPr>
        <w:rPr>
          <w:sz w:val="24"/>
          <w:szCs w:val="24"/>
        </w:rPr>
      </w:pPr>
      <w:r w:rsidRPr="00566D33">
        <w:rPr>
          <w:sz w:val="24"/>
          <w:szCs w:val="24"/>
        </w:rPr>
        <w:t>wynagrodzenie specjalistów zaangażowanych w działania merytoryczne w projekcie,</w:t>
      </w:r>
    </w:p>
    <w:p w14:paraId="2DB128B0" w14:textId="2542A05F" w:rsidR="001F630C" w:rsidRPr="00566D33" w:rsidRDefault="001F630C" w:rsidP="009072C9">
      <w:pPr>
        <w:pStyle w:val="Akapitzlist"/>
        <w:numPr>
          <w:ilvl w:val="0"/>
          <w:numId w:val="15"/>
        </w:numPr>
        <w:rPr>
          <w:sz w:val="24"/>
          <w:szCs w:val="24"/>
        </w:rPr>
      </w:pPr>
      <w:r w:rsidRPr="00566D33">
        <w:rPr>
          <w:sz w:val="24"/>
          <w:szCs w:val="24"/>
        </w:rPr>
        <w:t>koszty promocji, w tym m.in.: plakaty, ulotki, ogłoszenia prasowe,</w:t>
      </w:r>
    </w:p>
    <w:p w14:paraId="0072A515" w14:textId="080F3049" w:rsidR="001F630C" w:rsidRPr="00566D33" w:rsidRDefault="001F630C" w:rsidP="009072C9">
      <w:pPr>
        <w:pStyle w:val="Akapitzlist"/>
        <w:numPr>
          <w:ilvl w:val="0"/>
          <w:numId w:val="15"/>
        </w:numPr>
        <w:rPr>
          <w:sz w:val="24"/>
          <w:szCs w:val="24"/>
        </w:rPr>
      </w:pPr>
      <w:r w:rsidRPr="00566D33">
        <w:rPr>
          <w:sz w:val="24"/>
          <w:szCs w:val="24"/>
        </w:rPr>
        <w:lastRenderedPageBreak/>
        <w:t>ubezpieczenie osób biorących udział w inicjatywach realizowanych w ramach mikrograntów</w:t>
      </w:r>
    </w:p>
    <w:p w14:paraId="4933D27F" w14:textId="49BC16D8" w:rsidR="001F630C" w:rsidRPr="00566D33" w:rsidRDefault="001F630C" w:rsidP="009072C9">
      <w:pPr>
        <w:pStyle w:val="Akapitzlist"/>
        <w:numPr>
          <w:ilvl w:val="0"/>
          <w:numId w:val="15"/>
        </w:numPr>
        <w:rPr>
          <w:sz w:val="24"/>
          <w:szCs w:val="24"/>
        </w:rPr>
      </w:pPr>
      <w:r w:rsidRPr="00566D33">
        <w:rPr>
          <w:sz w:val="24"/>
          <w:szCs w:val="24"/>
        </w:rPr>
        <w:t>nagrody rzeczowe dla uczestników</w:t>
      </w:r>
      <w:r w:rsidRPr="00566D33">
        <w:rPr>
          <w:b/>
          <w:sz w:val="24"/>
          <w:szCs w:val="24"/>
        </w:rPr>
        <w:t xml:space="preserve">, </w:t>
      </w:r>
      <w:r w:rsidRPr="00566D33">
        <w:rPr>
          <w:sz w:val="24"/>
          <w:szCs w:val="24"/>
        </w:rPr>
        <w:t>o ile spełnione zostaną łącznie następujące warunki:</w:t>
      </w:r>
    </w:p>
    <w:p w14:paraId="641F30FF" w14:textId="29C6295F" w:rsidR="001F630C" w:rsidRPr="00566D33" w:rsidRDefault="003354CB" w:rsidP="009072C9">
      <w:pPr>
        <w:rPr>
          <w:sz w:val="24"/>
          <w:szCs w:val="24"/>
        </w:rPr>
      </w:pPr>
      <w:r w:rsidRPr="00566D33">
        <w:rPr>
          <w:sz w:val="24"/>
          <w:szCs w:val="24"/>
        </w:rPr>
        <w:t>a</w:t>
      </w:r>
      <w:r w:rsidR="004856A9" w:rsidRPr="00566D33">
        <w:rPr>
          <w:sz w:val="24"/>
          <w:szCs w:val="24"/>
        </w:rPr>
        <w:t xml:space="preserve">) </w:t>
      </w:r>
      <w:r w:rsidR="001F630C" w:rsidRPr="00566D33">
        <w:rPr>
          <w:sz w:val="24"/>
          <w:szCs w:val="24"/>
        </w:rPr>
        <w:t>nagrody muszą dotyczyć konkursów z dziedziny nauki, kultury, sztuki, dziennikarstwa lub sportu – nagrody w innych obszarach tematycznych są niekwalifikowalne!</w:t>
      </w:r>
    </w:p>
    <w:p w14:paraId="1BA78A4B" w14:textId="270554E8" w:rsidR="001F630C" w:rsidRPr="00566D33" w:rsidRDefault="003354CB" w:rsidP="009072C9">
      <w:pPr>
        <w:rPr>
          <w:sz w:val="24"/>
          <w:szCs w:val="24"/>
        </w:rPr>
      </w:pPr>
      <w:r w:rsidRPr="00566D33">
        <w:rPr>
          <w:sz w:val="24"/>
          <w:szCs w:val="24"/>
        </w:rPr>
        <w:t>b</w:t>
      </w:r>
      <w:r w:rsidR="004856A9" w:rsidRPr="00566D33">
        <w:rPr>
          <w:sz w:val="24"/>
          <w:szCs w:val="24"/>
        </w:rPr>
        <w:t xml:space="preserve">) </w:t>
      </w:r>
      <w:r w:rsidR="001F630C" w:rsidRPr="00566D33">
        <w:rPr>
          <w:sz w:val="24"/>
          <w:szCs w:val="24"/>
        </w:rPr>
        <w:t>wartość jednostkowa nagrody dla jednej osoby nie może przekraczać 100 zł – nagrody wyższe są niekwalifikowalne!</w:t>
      </w:r>
    </w:p>
    <w:p w14:paraId="096D188D" w14:textId="485E6F74" w:rsidR="001F630C" w:rsidRDefault="003354CB" w:rsidP="009072C9">
      <w:pPr>
        <w:rPr>
          <w:sz w:val="24"/>
          <w:szCs w:val="24"/>
        </w:rPr>
      </w:pPr>
      <w:r w:rsidRPr="00566D33">
        <w:rPr>
          <w:sz w:val="24"/>
          <w:szCs w:val="24"/>
        </w:rPr>
        <w:t>c</w:t>
      </w:r>
      <w:r w:rsidR="004856A9" w:rsidRPr="00566D33">
        <w:rPr>
          <w:sz w:val="24"/>
          <w:szCs w:val="24"/>
        </w:rPr>
        <w:t xml:space="preserve">) </w:t>
      </w:r>
      <w:r w:rsidR="001F630C" w:rsidRPr="00566D33">
        <w:rPr>
          <w:sz w:val="24"/>
          <w:szCs w:val="24"/>
        </w:rPr>
        <w:t xml:space="preserve">nagrody nie mogą mieć charakteru pieniężnego, np. w postaci bonu podarunkowego, vouchera itp. </w:t>
      </w:r>
    </w:p>
    <w:p w14:paraId="3142CBAA" w14:textId="77777777" w:rsidR="00075FC2" w:rsidRDefault="00075FC2" w:rsidP="009072C9">
      <w:pPr>
        <w:rPr>
          <w:sz w:val="24"/>
          <w:szCs w:val="24"/>
        </w:rPr>
      </w:pPr>
    </w:p>
    <w:p w14:paraId="14A5E3AB" w14:textId="77777777" w:rsidR="00573BA6" w:rsidRPr="00A542F8" w:rsidRDefault="00075FC2" w:rsidP="009072C9">
      <w:pPr>
        <w:rPr>
          <w:sz w:val="24"/>
          <w:szCs w:val="24"/>
        </w:rPr>
      </w:pPr>
      <w:r w:rsidRPr="00A542F8">
        <w:rPr>
          <w:b/>
          <w:bCs/>
          <w:sz w:val="24"/>
          <w:szCs w:val="24"/>
        </w:rPr>
        <w:t>Uwaga,</w:t>
      </w:r>
      <w:r w:rsidRPr="00A542F8">
        <w:rPr>
          <w:sz w:val="24"/>
          <w:szCs w:val="24"/>
        </w:rPr>
        <w:t xml:space="preserve"> grupy nieformalne wnioskujące samodzielnie są zobligowane do uwzględnienia w budżecie kosztów ubezpieczenia NNW odbiorców działań w ramach inicjatywy. </w:t>
      </w:r>
    </w:p>
    <w:p w14:paraId="1B983EE9" w14:textId="1905F572" w:rsidR="00075FC2" w:rsidRPr="00A542F8" w:rsidRDefault="00075FC2" w:rsidP="009072C9">
      <w:pPr>
        <w:rPr>
          <w:sz w:val="24"/>
          <w:szCs w:val="24"/>
        </w:rPr>
      </w:pPr>
      <w:r w:rsidRPr="00A542F8">
        <w:rPr>
          <w:sz w:val="24"/>
          <w:szCs w:val="24"/>
        </w:rPr>
        <w:t xml:space="preserve">W przypadku kierowania planowanej inicjatywy do osób małoletnich, każda osoba zaangażowana w te działania zobowiązana jest pokryć </w:t>
      </w:r>
      <w:r w:rsidRPr="00A542F8">
        <w:rPr>
          <w:b/>
          <w:bCs/>
          <w:sz w:val="24"/>
          <w:szCs w:val="24"/>
        </w:rPr>
        <w:t>samodzielnie</w:t>
      </w:r>
      <w:r w:rsidRPr="00A542F8">
        <w:rPr>
          <w:sz w:val="24"/>
          <w:szCs w:val="24"/>
        </w:rPr>
        <w:t xml:space="preserve"> koszty uzyskania zaświadczenia o niekaralności z Krajowego Rejestru Karnego. </w:t>
      </w:r>
    </w:p>
    <w:p w14:paraId="39537DA3" w14:textId="77777777" w:rsidR="001F630C" w:rsidRPr="00566D33" w:rsidRDefault="001F630C" w:rsidP="009072C9">
      <w:pPr>
        <w:pStyle w:val="Nagwek3"/>
        <w:rPr>
          <w:rFonts w:cs="Calibri"/>
        </w:rPr>
      </w:pPr>
      <w:bookmarkStart w:id="25" w:name="_Toc188005866"/>
      <w:r w:rsidRPr="00566D33">
        <w:rPr>
          <w:rFonts w:cs="Calibri"/>
        </w:rPr>
        <w:t>Koszty pośrednie</w:t>
      </w:r>
      <w:bookmarkEnd w:id="25"/>
    </w:p>
    <w:p w14:paraId="5307BAB1" w14:textId="4EFC2E5A" w:rsidR="001F630C" w:rsidRPr="00566D33" w:rsidRDefault="001F630C" w:rsidP="009072C9">
      <w:pPr>
        <w:rPr>
          <w:sz w:val="24"/>
          <w:szCs w:val="24"/>
          <w:shd w:val="clear" w:color="auto" w:fill="FCE5CD"/>
        </w:rPr>
      </w:pPr>
      <w:r w:rsidRPr="00566D33">
        <w:rPr>
          <w:sz w:val="24"/>
          <w:szCs w:val="24"/>
        </w:rPr>
        <w:t>W ramach kosztów administrowania projektem (koszty pośrednie</w:t>
      </w:r>
      <w:r w:rsidR="004856A9" w:rsidRPr="00566D33">
        <w:rPr>
          <w:sz w:val="24"/>
          <w:szCs w:val="24"/>
        </w:rPr>
        <w:t xml:space="preserve">) </w:t>
      </w:r>
      <w:r w:rsidRPr="00566D33">
        <w:rPr>
          <w:sz w:val="24"/>
          <w:szCs w:val="24"/>
        </w:rPr>
        <w:t xml:space="preserve">kwalifikowalne są wydatki związane z obsługą realizacji projektu. Koszty pośrednie nie mogą przekroczyć </w:t>
      </w:r>
      <w:r w:rsidRPr="00566D33">
        <w:rPr>
          <w:b/>
          <w:sz w:val="24"/>
          <w:szCs w:val="24"/>
        </w:rPr>
        <w:t>20% wartości dotacji</w:t>
      </w:r>
      <w:r w:rsidRPr="00566D33">
        <w:rPr>
          <w:sz w:val="24"/>
          <w:szCs w:val="24"/>
        </w:rPr>
        <w:t>. Przykładowe koszty pośrednie:</w:t>
      </w:r>
    </w:p>
    <w:p w14:paraId="6A920864" w14:textId="32A4AE71" w:rsidR="001F630C" w:rsidRPr="00566D33" w:rsidRDefault="001F630C" w:rsidP="009072C9">
      <w:pPr>
        <w:pStyle w:val="Akapitzlist"/>
        <w:numPr>
          <w:ilvl w:val="0"/>
          <w:numId w:val="16"/>
        </w:numPr>
        <w:rPr>
          <w:sz w:val="24"/>
          <w:szCs w:val="24"/>
        </w:rPr>
      </w:pPr>
      <w:r w:rsidRPr="00566D33">
        <w:rPr>
          <w:sz w:val="24"/>
          <w:szCs w:val="24"/>
        </w:rPr>
        <w:t>koordynacja,</w:t>
      </w:r>
    </w:p>
    <w:p w14:paraId="0EBD18AB" w14:textId="72C503C2" w:rsidR="001F630C" w:rsidRPr="00566D33" w:rsidRDefault="001F630C" w:rsidP="009072C9">
      <w:pPr>
        <w:pStyle w:val="Akapitzlist"/>
        <w:numPr>
          <w:ilvl w:val="0"/>
          <w:numId w:val="16"/>
        </w:numPr>
        <w:rPr>
          <w:sz w:val="24"/>
          <w:szCs w:val="24"/>
        </w:rPr>
      </w:pPr>
      <w:r w:rsidRPr="00566D33">
        <w:rPr>
          <w:sz w:val="24"/>
          <w:szCs w:val="24"/>
        </w:rPr>
        <w:t>rozliczanie (w tym księgowość</w:t>
      </w:r>
      <w:r w:rsidR="004856A9" w:rsidRPr="00566D33">
        <w:rPr>
          <w:sz w:val="24"/>
          <w:szCs w:val="24"/>
        </w:rPr>
        <w:t xml:space="preserve">) </w:t>
      </w:r>
      <w:r w:rsidRPr="00566D33">
        <w:rPr>
          <w:sz w:val="24"/>
          <w:szCs w:val="24"/>
        </w:rPr>
        <w:t>– koszty rozliczania i księgowości mogą zostać pokryte z dotacji tylko przez młode/lokalne podmioty oraz grupy nieformalne składające wniosek wspólnie z podmiotem;</w:t>
      </w:r>
    </w:p>
    <w:p w14:paraId="4107166C" w14:textId="5020C54C" w:rsidR="001F630C" w:rsidRPr="00566D33" w:rsidRDefault="001F630C" w:rsidP="009072C9">
      <w:pPr>
        <w:spacing w:before="240"/>
        <w:rPr>
          <w:b/>
          <w:bCs/>
          <w:sz w:val="24"/>
          <w:szCs w:val="24"/>
        </w:rPr>
      </w:pPr>
      <w:r w:rsidRPr="00566D33">
        <w:rPr>
          <w:b/>
          <w:bCs/>
          <w:sz w:val="24"/>
          <w:szCs w:val="24"/>
        </w:rPr>
        <w:t>Uwaga</w:t>
      </w:r>
      <w:r w:rsidR="00333135" w:rsidRPr="00566D33">
        <w:rPr>
          <w:bCs/>
          <w:sz w:val="24"/>
          <w:szCs w:val="24"/>
        </w:rPr>
        <w:t>,</w:t>
      </w:r>
      <w:r w:rsidRPr="00566D33">
        <w:rPr>
          <w:b/>
          <w:bCs/>
          <w:sz w:val="24"/>
          <w:szCs w:val="24"/>
        </w:rPr>
        <w:t xml:space="preserve"> </w:t>
      </w:r>
      <w:r w:rsidRPr="00566D33">
        <w:rPr>
          <w:bCs/>
          <w:sz w:val="24"/>
          <w:szCs w:val="24"/>
        </w:rPr>
        <w:t>w przypadku grup nieformalnych wnioskujących samodzielnie koszty rozliczania dotacji są niekwalifikowalne!</w:t>
      </w:r>
      <w:r w:rsidRPr="00566D33">
        <w:rPr>
          <w:b/>
          <w:bCs/>
          <w:sz w:val="24"/>
          <w:szCs w:val="24"/>
        </w:rPr>
        <w:t xml:space="preserve"> </w:t>
      </w:r>
    </w:p>
    <w:p w14:paraId="47F40354" w14:textId="77777777" w:rsidR="001F630C" w:rsidRPr="00566D33" w:rsidRDefault="001F630C" w:rsidP="009072C9">
      <w:pPr>
        <w:spacing w:before="240"/>
        <w:rPr>
          <w:sz w:val="24"/>
          <w:szCs w:val="24"/>
        </w:rPr>
      </w:pPr>
      <w:r w:rsidRPr="00566D33">
        <w:rPr>
          <w:sz w:val="24"/>
          <w:szCs w:val="24"/>
        </w:rPr>
        <w:t xml:space="preserve">W projektach składanych przez grupy nieformalne wspólnie z podmiotem koszty rozliczania i księgowości pokrywane z dotacji nie mogą przekroczyć </w:t>
      </w:r>
      <w:r w:rsidRPr="00566D33">
        <w:rPr>
          <w:b/>
          <w:sz w:val="24"/>
          <w:szCs w:val="24"/>
        </w:rPr>
        <w:t>10% wartości dotacji</w:t>
      </w:r>
      <w:r w:rsidRPr="00566D33">
        <w:rPr>
          <w:rFonts w:eastAsia="Comic Sans MS"/>
          <w:sz w:val="24"/>
          <w:szCs w:val="24"/>
        </w:rPr>
        <w:t>,</w:t>
      </w:r>
    </w:p>
    <w:p w14:paraId="77307C0A" w14:textId="143DC84F" w:rsidR="001F630C" w:rsidRPr="00566D33" w:rsidRDefault="001F630C" w:rsidP="009072C9">
      <w:pPr>
        <w:pStyle w:val="Akapitzlist"/>
        <w:numPr>
          <w:ilvl w:val="0"/>
          <w:numId w:val="17"/>
        </w:numPr>
        <w:rPr>
          <w:sz w:val="24"/>
          <w:szCs w:val="24"/>
        </w:rPr>
      </w:pPr>
      <w:r w:rsidRPr="00566D33">
        <w:rPr>
          <w:sz w:val="24"/>
          <w:szCs w:val="24"/>
        </w:rPr>
        <w:t>zakup materiałów biurowych związanych z obsługą administracyjną projektu,</w:t>
      </w:r>
    </w:p>
    <w:p w14:paraId="1A137343" w14:textId="213A2E0E" w:rsidR="001F630C" w:rsidRPr="00566D33" w:rsidRDefault="001F630C" w:rsidP="009072C9">
      <w:pPr>
        <w:pStyle w:val="Akapitzlist"/>
        <w:numPr>
          <w:ilvl w:val="0"/>
          <w:numId w:val="17"/>
        </w:numPr>
        <w:rPr>
          <w:sz w:val="24"/>
          <w:szCs w:val="24"/>
        </w:rPr>
      </w:pPr>
      <w:r w:rsidRPr="00566D33">
        <w:rPr>
          <w:sz w:val="24"/>
          <w:szCs w:val="24"/>
        </w:rPr>
        <w:t>opłaty za telefon związane z obsługą administracyjną projektu,</w:t>
      </w:r>
    </w:p>
    <w:p w14:paraId="77398CE8" w14:textId="5005A122" w:rsidR="001F630C" w:rsidRPr="00566D33" w:rsidRDefault="001F630C" w:rsidP="009072C9">
      <w:pPr>
        <w:pStyle w:val="Akapitzlist"/>
        <w:numPr>
          <w:ilvl w:val="0"/>
          <w:numId w:val="17"/>
        </w:numPr>
        <w:rPr>
          <w:sz w:val="24"/>
          <w:szCs w:val="24"/>
        </w:rPr>
      </w:pPr>
      <w:r w:rsidRPr="00566D33">
        <w:rPr>
          <w:sz w:val="24"/>
          <w:szCs w:val="24"/>
        </w:rPr>
        <w:t>opłaty pocztowe/ kurierskie,</w:t>
      </w:r>
    </w:p>
    <w:p w14:paraId="75DF89A1" w14:textId="03036B39" w:rsidR="001F630C" w:rsidRPr="00566D33" w:rsidRDefault="001F630C" w:rsidP="009072C9">
      <w:pPr>
        <w:pStyle w:val="Akapitzlist"/>
        <w:numPr>
          <w:ilvl w:val="0"/>
          <w:numId w:val="17"/>
        </w:numPr>
        <w:rPr>
          <w:sz w:val="24"/>
          <w:szCs w:val="24"/>
        </w:rPr>
      </w:pPr>
      <w:r w:rsidRPr="00566D33">
        <w:rPr>
          <w:sz w:val="24"/>
          <w:szCs w:val="24"/>
        </w:rPr>
        <w:t>opłaty za przelewy bankowe,</w:t>
      </w:r>
    </w:p>
    <w:p w14:paraId="1BAFCE51" w14:textId="35352354" w:rsidR="001F630C" w:rsidRPr="00566D33" w:rsidRDefault="001F630C" w:rsidP="009072C9">
      <w:pPr>
        <w:pStyle w:val="Akapitzlist"/>
        <w:numPr>
          <w:ilvl w:val="0"/>
          <w:numId w:val="17"/>
        </w:numPr>
        <w:rPr>
          <w:sz w:val="24"/>
          <w:szCs w:val="24"/>
        </w:rPr>
      </w:pPr>
      <w:r w:rsidRPr="00566D33">
        <w:rPr>
          <w:sz w:val="24"/>
          <w:szCs w:val="24"/>
        </w:rPr>
        <w:t>koszty utrzymania pomieszczeń związane z obsługą administracyjną projektu,</w:t>
      </w:r>
    </w:p>
    <w:p w14:paraId="428AB166" w14:textId="52991B25" w:rsidR="001F630C" w:rsidRPr="00566D33" w:rsidRDefault="001F630C" w:rsidP="009072C9">
      <w:pPr>
        <w:pStyle w:val="Akapitzlist"/>
        <w:numPr>
          <w:ilvl w:val="0"/>
          <w:numId w:val="17"/>
        </w:numPr>
        <w:rPr>
          <w:sz w:val="24"/>
          <w:szCs w:val="24"/>
        </w:rPr>
      </w:pPr>
      <w:r w:rsidRPr="00566D33">
        <w:rPr>
          <w:sz w:val="24"/>
          <w:szCs w:val="24"/>
        </w:rPr>
        <w:t>koszty wyjazdów służbowych osób zaangażowanych w obsługę zdania,</w:t>
      </w:r>
    </w:p>
    <w:p w14:paraId="5236AAAF" w14:textId="56B32BD0" w:rsidR="001F630C" w:rsidRPr="00566D33" w:rsidRDefault="001F630C" w:rsidP="009072C9">
      <w:pPr>
        <w:pStyle w:val="Akapitzlist"/>
        <w:numPr>
          <w:ilvl w:val="0"/>
          <w:numId w:val="17"/>
        </w:numPr>
        <w:rPr>
          <w:sz w:val="24"/>
          <w:szCs w:val="24"/>
        </w:rPr>
      </w:pPr>
      <w:r w:rsidRPr="00566D33">
        <w:rPr>
          <w:sz w:val="24"/>
          <w:szCs w:val="24"/>
        </w:rPr>
        <w:t>inne koszty związane z obsługą administracyjną projektu.</w:t>
      </w:r>
    </w:p>
    <w:p w14:paraId="052EE26E" w14:textId="6520E59D" w:rsidR="001F630C" w:rsidRPr="00566D33" w:rsidRDefault="001F630C" w:rsidP="009072C9">
      <w:pPr>
        <w:spacing w:before="240"/>
        <w:rPr>
          <w:sz w:val="24"/>
          <w:szCs w:val="24"/>
        </w:rPr>
      </w:pPr>
      <w:r w:rsidRPr="00566D33">
        <w:rPr>
          <w:sz w:val="24"/>
          <w:szCs w:val="24"/>
        </w:rPr>
        <w:lastRenderedPageBreak/>
        <w:t>W projektach składanych przez grupę nieformalną wspólnie z podmiotem (zgodnie z punktem II.2 Regulaminu</w:t>
      </w:r>
      <w:r w:rsidR="004856A9" w:rsidRPr="00566D33">
        <w:rPr>
          <w:sz w:val="24"/>
          <w:szCs w:val="24"/>
        </w:rPr>
        <w:t xml:space="preserve">) </w:t>
      </w:r>
      <w:r w:rsidRPr="00566D33">
        <w:rPr>
          <w:sz w:val="24"/>
          <w:szCs w:val="24"/>
        </w:rPr>
        <w:t xml:space="preserve">wydatki nie powinny być ponoszone w celu wsparcia podmiotu. Jedyny koszt dotyczący podmiotu, wspólnie z którym wniosek składa grupa nieformalna, może stanowić rozliczanie i księgowość projektu. Nie ma możliwości wykazywania w budżecie projektu innych wydatków dotyczących podmiotu. </w:t>
      </w:r>
      <w:r w:rsidRPr="00566D33">
        <w:rPr>
          <w:b/>
          <w:sz w:val="24"/>
          <w:szCs w:val="24"/>
        </w:rPr>
        <w:t>Wszystkie wydatki (poza rozliczaniem i księgowością</w:t>
      </w:r>
      <w:r w:rsidR="004856A9" w:rsidRPr="00566D33">
        <w:rPr>
          <w:b/>
          <w:sz w:val="24"/>
          <w:szCs w:val="24"/>
        </w:rPr>
        <w:t xml:space="preserve">) </w:t>
      </w:r>
      <w:r w:rsidRPr="00566D33">
        <w:rPr>
          <w:b/>
          <w:sz w:val="24"/>
          <w:szCs w:val="24"/>
        </w:rPr>
        <w:t>powinny dotyczyć działań planowanych przez grupę nieformalną</w:t>
      </w:r>
      <w:r w:rsidRPr="00566D33">
        <w:rPr>
          <w:sz w:val="24"/>
          <w:szCs w:val="24"/>
        </w:rPr>
        <w:t xml:space="preserve">. </w:t>
      </w:r>
    </w:p>
    <w:p w14:paraId="18B9A413" w14:textId="0B2E6812" w:rsidR="001F630C" w:rsidRPr="00566D33" w:rsidRDefault="001F630C" w:rsidP="009072C9">
      <w:pPr>
        <w:spacing w:before="240"/>
        <w:rPr>
          <w:sz w:val="24"/>
          <w:szCs w:val="24"/>
        </w:rPr>
      </w:pPr>
      <w:r w:rsidRPr="00566D33">
        <w:rPr>
          <w:sz w:val="24"/>
          <w:szCs w:val="24"/>
        </w:rPr>
        <w:t>Przy dokonywaniu zakupów rekomendowane jest uwzględnianie aspektów środowiskowych oraz korzystanie z produktów polskich /wytworzonych w Polsce.</w:t>
      </w:r>
    </w:p>
    <w:p w14:paraId="24D82CD1" w14:textId="0048774B" w:rsidR="001F630C" w:rsidRPr="00566D33" w:rsidRDefault="001F630C" w:rsidP="009072C9">
      <w:pPr>
        <w:pStyle w:val="Nagwek3"/>
        <w:rPr>
          <w:rFonts w:cs="Calibri"/>
        </w:rPr>
      </w:pPr>
      <w:bookmarkStart w:id="26" w:name="_Toc188005867"/>
      <w:r w:rsidRPr="00566D33">
        <w:rPr>
          <w:rFonts w:cs="Calibri"/>
        </w:rPr>
        <w:t>Koszty niekwalifikowalne</w:t>
      </w:r>
      <w:bookmarkEnd w:id="26"/>
    </w:p>
    <w:p w14:paraId="143C2572" w14:textId="77777777" w:rsidR="001F630C" w:rsidRPr="00566D33" w:rsidRDefault="001F630C" w:rsidP="009072C9">
      <w:pPr>
        <w:rPr>
          <w:sz w:val="24"/>
          <w:szCs w:val="24"/>
        </w:rPr>
      </w:pPr>
      <w:r w:rsidRPr="00566D33">
        <w:rPr>
          <w:sz w:val="24"/>
          <w:szCs w:val="24"/>
        </w:rPr>
        <w:t>Do wydatków, które nie mogą być finansowane, należą wydatki nie odnoszące się jednoznacznie do projektu, w tym m. in.:</w:t>
      </w:r>
    </w:p>
    <w:p w14:paraId="62753FE2" w14:textId="1FCAFDD4" w:rsidR="001F630C" w:rsidRPr="00566D33" w:rsidRDefault="001F630C" w:rsidP="009072C9">
      <w:pPr>
        <w:pStyle w:val="Akapitzlist"/>
        <w:numPr>
          <w:ilvl w:val="0"/>
          <w:numId w:val="18"/>
        </w:numPr>
        <w:rPr>
          <w:sz w:val="24"/>
          <w:szCs w:val="24"/>
        </w:rPr>
      </w:pPr>
      <w:r w:rsidRPr="00566D33">
        <w:rPr>
          <w:sz w:val="24"/>
          <w:szCs w:val="24"/>
        </w:rPr>
        <w:t>poniesione po lub przed terminem realizacji projektu, z wyjątkiem szczególnych sytuacji, w których Operator wyrazi zgodę na zakwalifikowanie wydatku poniesionego po terminie na podstawie zapisów Regulaminu,</w:t>
      </w:r>
    </w:p>
    <w:p w14:paraId="4720A727" w14:textId="52FF746E" w:rsidR="001F630C" w:rsidRPr="00566D33" w:rsidRDefault="001F630C" w:rsidP="009072C9">
      <w:pPr>
        <w:pStyle w:val="Akapitzlist"/>
        <w:numPr>
          <w:ilvl w:val="0"/>
          <w:numId w:val="18"/>
        </w:numPr>
        <w:rPr>
          <w:sz w:val="24"/>
          <w:szCs w:val="24"/>
        </w:rPr>
      </w:pPr>
      <w:r w:rsidRPr="00566D33">
        <w:rPr>
          <w:sz w:val="24"/>
          <w:szCs w:val="24"/>
        </w:rPr>
        <w:t>podatek od towarów i usług (VAT</w:t>
      </w:r>
      <w:r w:rsidR="004856A9" w:rsidRPr="00566D33">
        <w:rPr>
          <w:sz w:val="24"/>
          <w:szCs w:val="24"/>
        </w:rPr>
        <w:t>)</w:t>
      </w:r>
      <w:r w:rsidRPr="00566D33">
        <w:rPr>
          <w:sz w:val="24"/>
          <w:szCs w:val="24"/>
        </w:rPr>
        <w:t>, jeśli może zostać odliczony w oparciu o ustawę z dnia 11 marca 2004 r. o podatku od towarów i usług (Dz. U. z 2016 r., poz. 710, ze zm.</w:t>
      </w:r>
      <w:r w:rsidR="004856A9" w:rsidRPr="00566D33">
        <w:rPr>
          <w:sz w:val="24"/>
          <w:szCs w:val="24"/>
        </w:rPr>
        <w:t xml:space="preserve">) </w:t>
      </w:r>
      <w:r w:rsidRPr="00566D33">
        <w:rPr>
          <w:sz w:val="24"/>
          <w:szCs w:val="24"/>
        </w:rPr>
        <w:t>,</w:t>
      </w:r>
    </w:p>
    <w:p w14:paraId="4AB96C24" w14:textId="2D9F49A6" w:rsidR="001F630C" w:rsidRPr="00566D33" w:rsidRDefault="001F630C" w:rsidP="009072C9">
      <w:pPr>
        <w:pStyle w:val="Akapitzlist"/>
        <w:numPr>
          <w:ilvl w:val="0"/>
          <w:numId w:val="18"/>
        </w:numPr>
        <w:rPr>
          <w:sz w:val="24"/>
          <w:szCs w:val="24"/>
        </w:rPr>
      </w:pPr>
      <w:r w:rsidRPr="00566D33">
        <w:rPr>
          <w:sz w:val="24"/>
          <w:szCs w:val="24"/>
        </w:rPr>
        <w:t>zakup nieruchomości gruntowej, lokalowej, budowlanej,</w:t>
      </w:r>
    </w:p>
    <w:p w14:paraId="46768D46" w14:textId="52D93600" w:rsidR="001F630C" w:rsidRPr="00566D33" w:rsidRDefault="001F630C" w:rsidP="009072C9">
      <w:pPr>
        <w:pStyle w:val="Akapitzlist"/>
        <w:numPr>
          <w:ilvl w:val="0"/>
          <w:numId w:val="18"/>
        </w:numPr>
        <w:rPr>
          <w:sz w:val="24"/>
          <w:szCs w:val="24"/>
        </w:rPr>
      </w:pPr>
      <w:r w:rsidRPr="00566D33">
        <w:rPr>
          <w:sz w:val="24"/>
          <w:szCs w:val="24"/>
        </w:rPr>
        <w:t>amortyzacja,</w:t>
      </w:r>
    </w:p>
    <w:p w14:paraId="4D169B5C" w14:textId="71F98FE3" w:rsidR="001F630C" w:rsidRPr="00566D33" w:rsidRDefault="001F630C" w:rsidP="009072C9">
      <w:pPr>
        <w:pStyle w:val="Akapitzlist"/>
        <w:numPr>
          <w:ilvl w:val="0"/>
          <w:numId w:val="18"/>
        </w:numPr>
        <w:rPr>
          <w:sz w:val="24"/>
          <w:szCs w:val="24"/>
        </w:rPr>
      </w:pPr>
      <w:r w:rsidRPr="00566D33">
        <w:rPr>
          <w:sz w:val="24"/>
          <w:szCs w:val="24"/>
        </w:rPr>
        <w:t>leasing,</w:t>
      </w:r>
    </w:p>
    <w:p w14:paraId="7752E598" w14:textId="0E11FB44" w:rsidR="001F630C" w:rsidRPr="00566D33" w:rsidRDefault="001F630C" w:rsidP="009072C9">
      <w:pPr>
        <w:pStyle w:val="Akapitzlist"/>
        <w:numPr>
          <w:ilvl w:val="0"/>
          <w:numId w:val="18"/>
        </w:numPr>
        <w:rPr>
          <w:sz w:val="24"/>
          <w:szCs w:val="24"/>
        </w:rPr>
      </w:pPr>
      <w:r w:rsidRPr="00566D33">
        <w:rPr>
          <w:sz w:val="24"/>
          <w:szCs w:val="24"/>
        </w:rPr>
        <w:t>rezerwy na pokrycie przyszłych strat lub zobowiązań,</w:t>
      </w:r>
    </w:p>
    <w:p w14:paraId="423EFBDE" w14:textId="62E126A9" w:rsidR="001F630C" w:rsidRPr="00566D33" w:rsidRDefault="001F630C" w:rsidP="009072C9">
      <w:pPr>
        <w:pStyle w:val="Akapitzlist"/>
        <w:numPr>
          <w:ilvl w:val="0"/>
          <w:numId w:val="18"/>
        </w:numPr>
        <w:rPr>
          <w:sz w:val="24"/>
          <w:szCs w:val="24"/>
        </w:rPr>
      </w:pPr>
      <w:r w:rsidRPr="00566D33">
        <w:rPr>
          <w:sz w:val="24"/>
          <w:szCs w:val="24"/>
        </w:rPr>
        <w:t>odsetki z tytułu niezapłaconych w terminie zobowiązań,</w:t>
      </w:r>
    </w:p>
    <w:p w14:paraId="05515309" w14:textId="7294FBC1" w:rsidR="001F630C" w:rsidRPr="00566D33" w:rsidRDefault="001F630C" w:rsidP="009072C9">
      <w:pPr>
        <w:pStyle w:val="Akapitzlist"/>
        <w:numPr>
          <w:ilvl w:val="0"/>
          <w:numId w:val="18"/>
        </w:numPr>
        <w:rPr>
          <w:sz w:val="24"/>
          <w:szCs w:val="24"/>
        </w:rPr>
      </w:pPr>
      <w:r w:rsidRPr="00566D33">
        <w:rPr>
          <w:sz w:val="24"/>
          <w:szCs w:val="24"/>
        </w:rPr>
        <w:t>koszty kar i grzywien,</w:t>
      </w:r>
    </w:p>
    <w:p w14:paraId="1BEB3C84" w14:textId="588B1D90" w:rsidR="001F630C" w:rsidRPr="00566D33" w:rsidRDefault="001F630C" w:rsidP="009072C9">
      <w:pPr>
        <w:pStyle w:val="Akapitzlist"/>
        <w:numPr>
          <w:ilvl w:val="0"/>
          <w:numId w:val="18"/>
        </w:numPr>
        <w:rPr>
          <w:sz w:val="24"/>
          <w:szCs w:val="24"/>
        </w:rPr>
      </w:pPr>
      <w:r w:rsidRPr="00566D33">
        <w:rPr>
          <w:sz w:val="24"/>
          <w:szCs w:val="24"/>
        </w:rPr>
        <w:t>koszty procesów sądowych,</w:t>
      </w:r>
    </w:p>
    <w:p w14:paraId="2A7D48EE" w14:textId="6BFA004A" w:rsidR="001F630C" w:rsidRPr="00566D33" w:rsidRDefault="001F630C" w:rsidP="009072C9">
      <w:pPr>
        <w:pStyle w:val="Akapitzlist"/>
        <w:numPr>
          <w:ilvl w:val="0"/>
          <w:numId w:val="18"/>
        </w:numPr>
        <w:rPr>
          <w:sz w:val="24"/>
          <w:szCs w:val="24"/>
        </w:rPr>
      </w:pPr>
      <w:r w:rsidRPr="00566D33">
        <w:rPr>
          <w:sz w:val="24"/>
          <w:szCs w:val="24"/>
        </w:rPr>
        <w:t>nagrody, premie i inne formy bonifikaty rzeczowej lub finansowej dla osób zajmujących się realizacją projektu,</w:t>
      </w:r>
    </w:p>
    <w:p w14:paraId="2363960C" w14:textId="70EA150F" w:rsidR="001F630C" w:rsidRPr="00566D33" w:rsidRDefault="001F630C" w:rsidP="009072C9">
      <w:pPr>
        <w:pStyle w:val="Akapitzlist"/>
        <w:numPr>
          <w:ilvl w:val="0"/>
          <w:numId w:val="18"/>
        </w:numPr>
        <w:rPr>
          <w:sz w:val="24"/>
          <w:szCs w:val="24"/>
        </w:rPr>
      </w:pPr>
      <w:r w:rsidRPr="00566D33">
        <w:rPr>
          <w:sz w:val="24"/>
          <w:szCs w:val="24"/>
        </w:rPr>
        <w:t>ekwiwalent za niewykorzystany urlop,</w:t>
      </w:r>
    </w:p>
    <w:p w14:paraId="3E801E0E" w14:textId="37CAB496" w:rsidR="001F630C" w:rsidRPr="00566D33" w:rsidRDefault="001F630C" w:rsidP="009072C9">
      <w:pPr>
        <w:pStyle w:val="Akapitzlist"/>
        <w:numPr>
          <w:ilvl w:val="0"/>
          <w:numId w:val="18"/>
        </w:numPr>
        <w:rPr>
          <w:sz w:val="24"/>
          <w:szCs w:val="24"/>
        </w:rPr>
      </w:pPr>
      <w:r w:rsidRPr="00566D33">
        <w:rPr>
          <w:sz w:val="24"/>
          <w:szCs w:val="24"/>
        </w:rPr>
        <w:t>koszty obsługi konta bankowego (nie dotyczy kosztów przelewów</w:t>
      </w:r>
      <w:r w:rsidR="004856A9" w:rsidRPr="00566D33">
        <w:rPr>
          <w:sz w:val="24"/>
          <w:szCs w:val="24"/>
        </w:rPr>
        <w:t>)</w:t>
      </w:r>
      <w:r w:rsidRPr="00566D33">
        <w:rPr>
          <w:sz w:val="24"/>
          <w:szCs w:val="24"/>
        </w:rPr>
        <w:t>,</w:t>
      </w:r>
    </w:p>
    <w:p w14:paraId="540DD4CE" w14:textId="767EBE19" w:rsidR="001F630C" w:rsidRPr="00566D33" w:rsidRDefault="001F630C" w:rsidP="009072C9">
      <w:pPr>
        <w:pStyle w:val="Akapitzlist"/>
        <w:numPr>
          <w:ilvl w:val="0"/>
          <w:numId w:val="18"/>
        </w:numPr>
        <w:rPr>
          <w:sz w:val="24"/>
          <w:szCs w:val="24"/>
        </w:rPr>
      </w:pPr>
      <w:r w:rsidRPr="00566D33">
        <w:rPr>
          <w:sz w:val="24"/>
          <w:szCs w:val="24"/>
        </w:rPr>
        <w:t>zakup napojów alkoholowych (jest to niezgodne z art. 4 ust. 1 pkt 32 UoDPPioW oraz art. 1 ust. 1 ustawy z dnia 26 października 1982 r. o wychowaniu w trzeźwości i przeciwdziałaniu alkoholizmowi</w:t>
      </w:r>
      <w:r w:rsidR="004856A9" w:rsidRPr="00566D33">
        <w:rPr>
          <w:sz w:val="24"/>
          <w:szCs w:val="24"/>
        </w:rPr>
        <w:t>)</w:t>
      </w:r>
      <w:r w:rsidRPr="00566D33">
        <w:rPr>
          <w:sz w:val="24"/>
          <w:szCs w:val="24"/>
        </w:rPr>
        <w:t>,</w:t>
      </w:r>
    </w:p>
    <w:p w14:paraId="7FE10E48" w14:textId="77777777" w:rsidR="006608D6" w:rsidRDefault="001F630C" w:rsidP="009072C9">
      <w:pPr>
        <w:pStyle w:val="Akapitzlist"/>
        <w:numPr>
          <w:ilvl w:val="0"/>
          <w:numId w:val="18"/>
        </w:numPr>
        <w:rPr>
          <w:sz w:val="24"/>
          <w:szCs w:val="24"/>
        </w:rPr>
      </w:pPr>
      <w:r w:rsidRPr="00566D33">
        <w:rPr>
          <w:sz w:val="24"/>
          <w:szCs w:val="24"/>
        </w:rPr>
        <w:t xml:space="preserve">podatki i opłaty z wyłączeniem podatku dochodowego od osób fizycznych, składek na ubezpieczenie społeczne i zdrowotne, składek na Fundusz Pracy oraz Fundusz Gwarantowanych Świadczeń Pracowniczych, </w:t>
      </w:r>
    </w:p>
    <w:p w14:paraId="31A9B4E2" w14:textId="7C2897AB" w:rsidR="001F630C" w:rsidRPr="00566D33" w:rsidRDefault="001F630C" w:rsidP="009072C9">
      <w:pPr>
        <w:pStyle w:val="Akapitzlist"/>
        <w:numPr>
          <w:ilvl w:val="0"/>
          <w:numId w:val="18"/>
        </w:numPr>
        <w:rPr>
          <w:sz w:val="24"/>
          <w:szCs w:val="24"/>
        </w:rPr>
      </w:pPr>
      <w:r w:rsidRPr="00566D33">
        <w:rPr>
          <w:sz w:val="24"/>
          <w:szCs w:val="24"/>
        </w:rPr>
        <w:lastRenderedPageBreak/>
        <w:t>opłat</w:t>
      </w:r>
      <w:r w:rsidR="006608D6">
        <w:rPr>
          <w:sz w:val="24"/>
          <w:szCs w:val="24"/>
        </w:rPr>
        <w:t>y</w:t>
      </w:r>
      <w:r w:rsidRPr="00566D33">
        <w:rPr>
          <w:sz w:val="24"/>
          <w:szCs w:val="24"/>
        </w:rPr>
        <w:t xml:space="preserve"> za zaświadczenie o niekaralności, opłaty za zajęcie pasa drogowego oraz koszt</w:t>
      </w:r>
      <w:r w:rsidR="006608D6">
        <w:rPr>
          <w:sz w:val="24"/>
          <w:szCs w:val="24"/>
        </w:rPr>
        <w:t>y</w:t>
      </w:r>
      <w:r w:rsidRPr="00566D33">
        <w:rPr>
          <w:sz w:val="24"/>
          <w:szCs w:val="24"/>
        </w:rPr>
        <w:t xml:space="preserve"> związan</w:t>
      </w:r>
      <w:r w:rsidR="006608D6">
        <w:rPr>
          <w:sz w:val="24"/>
          <w:szCs w:val="24"/>
        </w:rPr>
        <w:t>e</w:t>
      </w:r>
      <w:r w:rsidRPr="00566D33">
        <w:rPr>
          <w:sz w:val="24"/>
          <w:szCs w:val="24"/>
        </w:rPr>
        <w:t xml:space="preserve"> z uzyskaniem informacji publicznej,</w:t>
      </w:r>
    </w:p>
    <w:p w14:paraId="7DDD6513" w14:textId="4902E245" w:rsidR="001F630C" w:rsidRPr="00566D33" w:rsidRDefault="001F630C" w:rsidP="009072C9">
      <w:pPr>
        <w:pStyle w:val="Akapitzlist"/>
        <w:numPr>
          <w:ilvl w:val="0"/>
          <w:numId w:val="18"/>
        </w:numPr>
        <w:rPr>
          <w:sz w:val="24"/>
          <w:szCs w:val="24"/>
        </w:rPr>
      </w:pPr>
      <w:r w:rsidRPr="00566D33">
        <w:rPr>
          <w:sz w:val="24"/>
          <w:szCs w:val="24"/>
        </w:rPr>
        <w:t>koszty wyjazdów służbowych osób zaangażowanych w realizację projektu na podstawie umowy cywilnoprawnej, chyba że umowa ta określa zasady i sposób podróży służbowych.</w:t>
      </w:r>
    </w:p>
    <w:p w14:paraId="317B7DE4" w14:textId="77777777" w:rsidR="001F630C" w:rsidRPr="00566D33" w:rsidRDefault="001F630C" w:rsidP="00151EA8">
      <w:pPr>
        <w:spacing w:before="360"/>
        <w:rPr>
          <w:sz w:val="24"/>
          <w:szCs w:val="24"/>
        </w:rPr>
      </w:pPr>
      <w:r w:rsidRPr="00566D33">
        <w:rPr>
          <w:sz w:val="24"/>
          <w:szCs w:val="24"/>
        </w:rPr>
        <w:t>Niekwalifikowalne jest także finansowanie:</w:t>
      </w:r>
    </w:p>
    <w:p w14:paraId="6999748F" w14:textId="3725E196" w:rsidR="001F630C" w:rsidRPr="00566D33" w:rsidRDefault="001F630C" w:rsidP="009072C9">
      <w:pPr>
        <w:pStyle w:val="Akapitzlist"/>
        <w:numPr>
          <w:ilvl w:val="0"/>
          <w:numId w:val="19"/>
        </w:numPr>
        <w:rPr>
          <w:sz w:val="24"/>
          <w:szCs w:val="24"/>
        </w:rPr>
      </w:pPr>
      <w:r w:rsidRPr="00566D33">
        <w:rPr>
          <w:sz w:val="24"/>
          <w:szCs w:val="24"/>
        </w:rPr>
        <w:t>nagród dla uczestników projektu (poza nagrodami rzeczowymi w konkursach z dziedziny nauki, kultury, sztuki, dziennikarstwa i sportu, o ile wartość jednostkowa nagrody nie przekracza kwoty 100,00 zł</w:t>
      </w:r>
      <w:r w:rsidR="004856A9" w:rsidRPr="00566D33">
        <w:rPr>
          <w:sz w:val="24"/>
          <w:szCs w:val="24"/>
        </w:rPr>
        <w:t>)</w:t>
      </w:r>
      <w:r w:rsidRPr="00566D33">
        <w:rPr>
          <w:sz w:val="24"/>
          <w:szCs w:val="24"/>
        </w:rPr>
        <w:t>,</w:t>
      </w:r>
    </w:p>
    <w:p w14:paraId="3F197EE5" w14:textId="434C0C16" w:rsidR="001F630C" w:rsidRPr="00566D33" w:rsidRDefault="001F630C" w:rsidP="009072C9">
      <w:pPr>
        <w:pStyle w:val="Akapitzlist"/>
        <w:numPr>
          <w:ilvl w:val="0"/>
          <w:numId w:val="19"/>
        </w:numPr>
        <w:rPr>
          <w:sz w:val="24"/>
          <w:szCs w:val="24"/>
        </w:rPr>
      </w:pPr>
      <w:r w:rsidRPr="00566D33">
        <w:rPr>
          <w:sz w:val="24"/>
          <w:szCs w:val="24"/>
        </w:rPr>
        <w:t>nagród pieniężnych, bonów podarunkowych, vo</w:t>
      </w:r>
      <w:r w:rsidR="00333135" w:rsidRPr="00566D33">
        <w:rPr>
          <w:sz w:val="24"/>
          <w:szCs w:val="24"/>
        </w:rPr>
        <w:t>u</w:t>
      </w:r>
      <w:r w:rsidRPr="00566D33">
        <w:rPr>
          <w:sz w:val="24"/>
          <w:szCs w:val="24"/>
        </w:rPr>
        <w:t>cherów itp. dla uczestników projektu,</w:t>
      </w:r>
    </w:p>
    <w:p w14:paraId="5025F513" w14:textId="4583F544" w:rsidR="001F630C" w:rsidRPr="00566D33" w:rsidRDefault="001F630C" w:rsidP="009072C9">
      <w:pPr>
        <w:pStyle w:val="Akapitzlist"/>
        <w:numPr>
          <w:ilvl w:val="0"/>
          <w:numId w:val="19"/>
        </w:numPr>
        <w:rPr>
          <w:sz w:val="24"/>
          <w:szCs w:val="24"/>
        </w:rPr>
      </w:pPr>
      <w:r w:rsidRPr="00566D33">
        <w:rPr>
          <w:sz w:val="24"/>
          <w:szCs w:val="24"/>
        </w:rPr>
        <w:t>kosztów rozliczanych na podstawie faktur/rachunków wystawianych przez podmiot realizujący projekt wspólnie z grupą nieformalną (zgodnie z punktem II.2. Regulaminu</w:t>
      </w:r>
      <w:r w:rsidR="004856A9" w:rsidRPr="00566D33">
        <w:rPr>
          <w:sz w:val="24"/>
          <w:szCs w:val="24"/>
        </w:rPr>
        <w:t>)</w:t>
      </w:r>
      <w:r w:rsidRPr="00566D33">
        <w:rPr>
          <w:sz w:val="24"/>
          <w:szCs w:val="24"/>
        </w:rPr>
        <w:t>,</w:t>
      </w:r>
    </w:p>
    <w:p w14:paraId="5B37CA98" w14:textId="298CC444" w:rsidR="001F630C" w:rsidRPr="00566D33" w:rsidRDefault="001F630C" w:rsidP="009072C9">
      <w:pPr>
        <w:pStyle w:val="Akapitzlist"/>
        <w:numPr>
          <w:ilvl w:val="0"/>
          <w:numId w:val="19"/>
        </w:numPr>
        <w:rPr>
          <w:sz w:val="24"/>
          <w:szCs w:val="24"/>
        </w:rPr>
      </w:pPr>
      <w:r w:rsidRPr="00566D33">
        <w:rPr>
          <w:sz w:val="24"/>
          <w:szCs w:val="24"/>
        </w:rPr>
        <w:t>działań związanych z tworzeniem kapitału żelaznego podmiotu,</w:t>
      </w:r>
    </w:p>
    <w:p w14:paraId="06640A41" w14:textId="72650C10" w:rsidR="001F630C" w:rsidRPr="00566D33" w:rsidRDefault="001F630C" w:rsidP="009072C9">
      <w:pPr>
        <w:pStyle w:val="Akapitzlist"/>
        <w:numPr>
          <w:ilvl w:val="0"/>
          <w:numId w:val="19"/>
        </w:numPr>
        <w:rPr>
          <w:sz w:val="24"/>
          <w:szCs w:val="24"/>
        </w:rPr>
      </w:pPr>
      <w:r w:rsidRPr="00566D33">
        <w:rPr>
          <w:sz w:val="24"/>
          <w:szCs w:val="24"/>
        </w:rPr>
        <w:t>działań o charakterze religijnym, które są związane ze sprawowaniem kultu religijnego lub posługi kapłańskiej,</w:t>
      </w:r>
    </w:p>
    <w:p w14:paraId="46EA1BB5" w14:textId="18522153" w:rsidR="001F630C" w:rsidRPr="00566D33" w:rsidRDefault="001F630C" w:rsidP="009072C9">
      <w:pPr>
        <w:pStyle w:val="Akapitzlist"/>
        <w:numPr>
          <w:ilvl w:val="0"/>
          <w:numId w:val="19"/>
        </w:numPr>
        <w:rPr>
          <w:sz w:val="24"/>
          <w:szCs w:val="24"/>
        </w:rPr>
      </w:pPr>
      <w:r w:rsidRPr="00566D33">
        <w:rPr>
          <w:sz w:val="24"/>
          <w:szCs w:val="24"/>
        </w:rPr>
        <w:t>działań o charakterze politycznym,</w:t>
      </w:r>
    </w:p>
    <w:p w14:paraId="1E35BC28" w14:textId="21D51E9B" w:rsidR="001F630C" w:rsidRDefault="001F630C" w:rsidP="009072C9">
      <w:pPr>
        <w:pStyle w:val="Akapitzlist"/>
        <w:numPr>
          <w:ilvl w:val="0"/>
          <w:numId w:val="19"/>
        </w:numPr>
        <w:rPr>
          <w:sz w:val="24"/>
          <w:szCs w:val="24"/>
        </w:rPr>
      </w:pPr>
      <w:r w:rsidRPr="00566D33">
        <w:rPr>
          <w:sz w:val="24"/>
          <w:szCs w:val="24"/>
        </w:rPr>
        <w:t>działań o charakterze pomocy doraźnej, socjalno – bytowej,</w:t>
      </w:r>
    </w:p>
    <w:p w14:paraId="6DE0F09A" w14:textId="51A8672F" w:rsidR="00075FC2" w:rsidRPr="00A542F8" w:rsidRDefault="00075FC2" w:rsidP="009072C9">
      <w:pPr>
        <w:pStyle w:val="Akapitzlist"/>
        <w:numPr>
          <w:ilvl w:val="0"/>
          <w:numId w:val="19"/>
        </w:numPr>
        <w:rPr>
          <w:sz w:val="24"/>
          <w:szCs w:val="24"/>
        </w:rPr>
      </w:pPr>
      <w:r w:rsidRPr="00A542F8">
        <w:rPr>
          <w:sz w:val="24"/>
          <w:szCs w:val="24"/>
        </w:rPr>
        <w:t>kosztów uzyskania zaświadczenia o niekaralności z Krajowego Rejestru Karnego,</w:t>
      </w:r>
    </w:p>
    <w:p w14:paraId="62E69A5E" w14:textId="6EB952F7" w:rsidR="001F630C" w:rsidRPr="00566D33" w:rsidRDefault="001F630C" w:rsidP="009072C9">
      <w:pPr>
        <w:pStyle w:val="Akapitzlist"/>
        <w:numPr>
          <w:ilvl w:val="0"/>
          <w:numId w:val="19"/>
        </w:numPr>
        <w:rPr>
          <w:sz w:val="24"/>
          <w:szCs w:val="24"/>
        </w:rPr>
      </w:pPr>
      <w:r w:rsidRPr="00566D33">
        <w:rPr>
          <w:sz w:val="24"/>
          <w:szCs w:val="24"/>
        </w:rPr>
        <w:t>działalności gospodarczej Realizatora,</w:t>
      </w:r>
    </w:p>
    <w:p w14:paraId="43BCE4E9" w14:textId="56B0B26F" w:rsidR="001F630C" w:rsidRPr="00566D33" w:rsidRDefault="001F630C" w:rsidP="009072C9">
      <w:pPr>
        <w:pStyle w:val="Akapitzlist"/>
        <w:numPr>
          <w:ilvl w:val="0"/>
          <w:numId w:val="19"/>
        </w:numPr>
        <w:rPr>
          <w:sz w:val="24"/>
          <w:szCs w:val="24"/>
        </w:rPr>
      </w:pPr>
      <w:r w:rsidRPr="00566D33">
        <w:rPr>
          <w:sz w:val="24"/>
          <w:szCs w:val="24"/>
        </w:rPr>
        <w:t>działań, w których rzeczywistym odbiorcą dotacji nie jest Realizator,</w:t>
      </w:r>
    </w:p>
    <w:p w14:paraId="40A6938A" w14:textId="53BA2AF5" w:rsidR="001F630C" w:rsidRPr="00566D33" w:rsidRDefault="001F630C" w:rsidP="009072C9">
      <w:pPr>
        <w:pStyle w:val="Akapitzlist"/>
        <w:numPr>
          <w:ilvl w:val="0"/>
          <w:numId w:val="19"/>
        </w:numPr>
        <w:rPr>
          <w:sz w:val="24"/>
          <w:szCs w:val="24"/>
        </w:rPr>
      </w:pPr>
      <w:r w:rsidRPr="00566D33">
        <w:rPr>
          <w:sz w:val="24"/>
          <w:szCs w:val="24"/>
        </w:rPr>
        <w:t>wynagrodzeń osób zatrudnionych przez Operatorów w ramach realizacji Programu „Śląskie NOWEFIO 2024-2026”,</w:t>
      </w:r>
    </w:p>
    <w:p w14:paraId="5176E741" w14:textId="280EE2A8" w:rsidR="001F630C" w:rsidRPr="00566D33" w:rsidRDefault="001F630C" w:rsidP="009072C9">
      <w:pPr>
        <w:pStyle w:val="Akapitzlist"/>
        <w:numPr>
          <w:ilvl w:val="0"/>
          <w:numId w:val="19"/>
        </w:numPr>
        <w:rPr>
          <w:sz w:val="24"/>
          <w:szCs w:val="24"/>
        </w:rPr>
      </w:pPr>
      <w:r w:rsidRPr="00566D33">
        <w:rPr>
          <w:sz w:val="24"/>
          <w:szCs w:val="24"/>
        </w:rPr>
        <w:t>wynagrodzeń koordynatora, osoby odpowiedzialnej za rozliczanie i księgowość projektu rozliczanych na podstawie umów o dzieło,</w:t>
      </w:r>
    </w:p>
    <w:p w14:paraId="651668A3" w14:textId="5E19FEDA" w:rsidR="001F630C" w:rsidRPr="00566D33" w:rsidRDefault="001F630C" w:rsidP="009072C9">
      <w:pPr>
        <w:pStyle w:val="Akapitzlist"/>
        <w:numPr>
          <w:ilvl w:val="0"/>
          <w:numId w:val="19"/>
        </w:numPr>
        <w:rPr>
          <w:sz w:val="24"/>
          <w:szCs w:val="24"/>
        </w:rPr>
      </w:pPr>
      <w:r w:rsidRPr="00566D33">
        <w:rPr>
          <w:sz w:val="24"/>
          <w:szCs w:val="24"/>
        </w:rPr>
        <w:t>wydatków, które zostały zakwestionowane przez Komisję Konkursową przed podpisaniem umowy o dofinansowanie – oznacza to, że nie ma możliwości przywracania (np. z powstałych oszczędności</w:t>
      </w:r>
      <w:r w:rsidR="004856A9" w:rsidRPr="00566D33">
        <w:rPr>
          <w:sz w:val="24"/>
          <w:szCs w:val="24"/>
        </w:rPr>
        <w:t xml:space="preserve">) </w:t>
      </w:r>
      <w:r w:rsidRPr="00566D33">
        <w:rPr>
          <w:sz w:val="24"/>
          <w:szCs w:val="24"/>
        </w:rPr>
        <w:t>pozycji budżetowych, które zostały usunięte przed podpisaniem umowy o dofinansowanie; niedozwolone jest także zwiększanie pozycji budżetowych (nawet jeśli przesunięcia te mieściłyby się w dopuszczalnych limitach</w:t>
      </w:r>
      <w:r w:rsidR="004856A9" w:rsidRPr="00566D33">
        <w:rPr>
          <w:sz w:val="24"/>
          <w:szCs w:val="24"/>
        </w:rPr>
        <w:t xml:space="preserve">) </w:t>
      </w:r>
      <w:r w:rsidRPr="00566D33">
        <w:rPr>
          <w:sz w:val="24"/>
          <w:szCs w:val="24"/>
        </w:rPr>
        <w:t>, które zostały obniżone przez Komisję Konkursową na etapie oceny, przed podpisaniem umowy o dofinansowanie.</w:t>
      </w:r>
    </w:p>
    <w:p w14:paraId="27B92995" w14:textId="77777777" w:rsidR="001F630C" w:rsidRPr="00566D33" w:rsidRDefault="001F630C" w:rsidP="009072C9">
      <w:pPr>
        <w:pStyle w:val="Nagwek3"/>
        <w:rPr>
          <w:rFonts w:cs="Calibri"/>
        </w:rPr>
      </w:pPr>
      <w:bookmarkStart w:id="27" w:name="_Toc188005868"/>
      <w:r w:rsidRPr="00566D33">
        <w:rPr>
          <w:rFonts w:cs="Calibri"/>
        </w:rPr>
        <w:lastRenderedPageBreak/>
        <w:t>Wykorzystanie rzeczy zakupionych w ramach dotacji</w:t>
      </w:r>
      <w:bookmarkEnd w:id="27"/>
    </w:p>
    <w:p w14:paraId="250F222A" w14:textId="153A3F41" w:rsidR="001F630C" w:rsidRPr="00566D33" w:rsidRDefault="001F630C" w:rsidP="003606DC">
      <w:pPr>
        <w:rPr>
          <w:sz w:val="24"/>
          <w:szCs w:val="24"/>
        </w:rPr>
      </w:pPr>
      <w:r w:rsidRPr="00566D33">
        <w:rPr>
          <w:sz w:val="24"/>
          <w:szCs w:val="24"/>
        </w:rPr>
        <w:t>Realizator zobowiązuje się do niezbywania związanych z realizacją projektu rzeczy zakupionych na swoją rzecz za środki pochodzące z dotacji przez okres 5 lat od dnia dokonania ich zakupu.</w:t>
      </w:r>
    </w:p>
    <w:p w14:paraId="509E5EA7" w14:textId="531E349A" w:rsidR="001F630C" w:rsidRPr="00566D33" w:rsidRDefault="001F630C" w:rsidP="00B51655">
      <w:pPr>
        <w:spacing w:before="120"/>
        <w:rPr>
          <w:sz w:val="24"/>
          <w:szCs w:val="24"/>
        </w:rPr>
      </w:pPr>
      <w:r w:rsidRPr="00566D33">
        <w:rPr>
          <w:sz w:val="24"/>
          <w:szCs w:val="24"/>
        </w:rPr>
        <w:t xml:space="preserve">Dotacje nie mogą być przeznaczone na finansowanie działalności gospodarczej prowadzonej przez Realizatora. Zakupione w ramach dotacji rzeczy nie mogą być wykorzystywane na cele </w:t>
      </w:r>
      <w:r w:rsidR="006F3EBE" w:rsidRPr="00566D33">
        <w:rPr>
          <w:sz w:val="24"/>
          <w:szCs w:val="24"/>
        </w:rPr>
        <w:t>inne</w:t>
      </w:r>
      <w:r w:rsidRPr="00566D33">
        <w:rPr>
          <w:sz w:val="24"/>
          <w:szCs w:val="24"/>
        </w:rPr>
        <w:t xml:space="preserve"> niż mieszczące się w sferze pożytku publicznego, w szczególności nie mogą być wykorzystywane na działalność gospodarczą oraz na prywatny użytek przedstawicieli, członków, pracowników, współpracowników Realizatora.</w:t>
      </w:r>
    </w:p>
    <w:p w14:paraId="71A9B1D8" w14:textId="77777777" w:rsidR="001F630C" w:rsidRPr="00566D33" w:rsidRDefault="001F630C" w:rsidP="00B51655">
      <w:pPr>
        <w:spacing w:before="120"/>
        <w:rPr>
          <w:sz w:val="24"/>
          <w:szCs w:val="24"/>
        </w:rPr>
      </w:pPr>
      <w:r w:rsidRPr="00566D33">
        <w:rPr>
          <w:sz w:val="24"/>
          <w:szCs w:val="24"/>
        </w:rPr>
        <w:t>Rzeczy zakupione w ramach dotacji dla grupy nieformalnej wnioskującej samodzielnie stanowią własność Operatora. Operator użycza grupie nieformalnej zakupione rzeczy do wykorzystania w ramach realizacji projektu finansowanego z Projektu „Śląskie NOWEFIO 2024-2026”.</w:t>
      </w:r>
    </w:p>
    <w:p w14:paraId="7B7225F4" w14:textId="1ACFF045" w:rsidR="001F630C" w:rsidRPr="00566D33" w:rsidRDefault="001F630C" w:rsidP="00B51655">
      <w:pPr>
        <w:spacing w:before="120"/>
        <w:rPr>
          <w:sz w:val="24"/>
          <w:szCs w:val="24"/>
        </w:rPr>
      </w:pPr>
      <w:r w:rsidRPr="00566D33">
        <w:rPr>
          <w:sz w:val="24"/>
          <w:szCs w:val="24"/>
        </w:rPr>
        <w:t>Po zakończeniu realizacji projektu przez grupę nieformalną działającą samodzielnie, Operator użyczy (na podstawie umowy</w:t>
      </w:r>
      <w:r w:rsidR="004856A9" w:rsidRPr="00566D33">
        <w:rPr>
          <w:sz w:val="24"/>
          <w:szCs w:val="24"/>
        </w:rPr>
        <w:t xml:space="preserve">) </w:t>
      </w:r>
      <w:r w:rsidRPr="00566D33">
        <w:rPr>
          <w:sz w:val="24"/>
          <w:szCs w:val="24"/>
        </w:rPr>
        <w:t xml:space="preserve">zakupione rzeczy wybranemu podmiotowi do wykorzystywania w ramach prowadzonej działalności statutowej. Grupa nieformalna ma prawo do zaproponowania podmiotu, któremu Operator mógłby użyczyć zakupione rzeczy. Ostateczną decyzję w tym zakresie podejmuje Operator, który bierze pod uwagę w szczególności możliwość szerokiego wykorzystania zakupionych rzeczy na rzecz realizacji działań z obszaru pożytku publicznego. </w:t>
      </w:r>
      <w:bookmarkStart w:id="28" w:name="_heading=h.2et92p0" w:colFirst="0" w:colLast="0"/>
      <w:bookmarkEnd w:id="28"/>
    </w:p>
    <w:p w14:paraId="6526F40E" w14:textId="77777777" w:rsidR="001F630C" w:rsidRPr="00566D33" w:rsidRDefault="001F630C" w:rsidP="00566D33">
      <w:pPr>
        <w:pStyle w:val="Nagwek2"/>
      </w:pPr>
      <w:bookmarkStart w:id="29" w:name="_Toc188005869"/>
      <w:r w:rsidRPr="00566D33">
        <w:t>V. JAK UBIEGAĆ SIĘ O PRZYZNANIE DOTACJI?</w:t>
      </w:r>
      <w:bookmarkEnd w:id="29"/>
    </w:p>
    <w:p w14:paraId="63603B74" w14:textId="51B2B29B" w:rsidR="001F630C" w:rsidRPr="00566D33" w:rsidRDefault="001F630C" w:rsidP="003606DC">
      <w:pPr>
        <w:rPr>
          <w:sz w:val="24"/>
          <w:szCs w:val="24"/>
        </w:rPr>
      </w:pPr>
      <w:r w:rsidRPr="00566D33">
        <w:rPr>
          <w:sz w:val="24"/>
          <w:szCs w:val="24"/>
        </w:rPr>
        <w:t xml:space="preserve">Za ogłoszenie konkursu odpowiada Operator. Złożenie wniosku musi nastąpić w terminie wskazanym w ogłoszeniu o konkursie. Ogłoszenie zostanie zamieszczone w siedzibie Stowarzyszenia Bielskie Centrum Przedsiębiorczości i Centrum Rozwoju Inicjatyw Społecznych CRIS oraz na stronie internetowej: </w:t>
      </w:r>
      <w:hyperlink r:id="rId17">
        <w:r w:rsidRPr="006F02B8">
          <w:rPr>
            <w:color w:val="0000FF"/>
            <w:sz w:val="24"/>
            <w:szCs w:val="24"/>
          </w:rPr>
          <w:t>www.fio.bcp.org.pl</w:t>
        </w:r>
      </w:hyperlink>
      <w:r w:rsidRPr="00566D33">
        <w:rPr>
          <w:sz w:val="24"/>
          <w:szCs w:val="24"/>
        </w:rPr>
        <w:t xml:space="preserve"> </w:t>
      </w:r>
    </w:p>
    <w:p w14:paraId="7DD5C966" w14:textId="77777777" w:rsidR="001F630C" w:rsidRPr="00566D33" w:rsidRDefault="001F630C" w:rsidP="00B51655">
      <w:pPr>
        <w:spacing w:before="120"/>
        <w:rPr>
          <w:sz w:val="24"/>
          <w:szCs w:val="24"/>
        </w:rPr>
      </w:pPr>
      <w:r w:rsidRPr="00566D33">
        <w:rPr>
          <w:sz w:val="24"/>
          <w:szCs w:val="24"/>
        </w:rPr>
        <w:t xml:space="preserve">Wniosek o dofinansowanie należy złożyć wyłącznie w formie elektronicznej za pośrednictwem Generatora dostępnego na stronie internetowej </w:t>
      </w:r>
      <w:hyperlink r:id="rId18">
        <w:r w:rsidRPr="006F02B8">
          <w:rPr>
            <w:color w:val="0000FF"/>
            <w:sz w:val="24"/>
            <w:szCs w:val="24"/>
          </w:rPr>
          <w:t>www.fio.bcp.org.pl</w:t>
        </w:r>
      </w:hyperlink>
      <w:r w:rsidRPr="006F02B8">
        <w:rPr>
          <w:color w:val="0000FF"/>
          <w:sz w:val="24"/>
          <w:szCs w:val="24"/>
        </w:rPr>
        <w:t xml:space="preserve"> .</w:t>
      </w:r>
      <w:r w:rsidRPr="00566D33">
        <w:rPr>
          <w:sz w:val="24"/>
          <w:szCs w:val="24"/>
        </w:rPr>
        <w:t xml:space="preserve"> Wypełniając wniosek należy stosować się do Instrukcji zamieszczonej na stronie </w:t>
      </w:r>
      <w:hyperlink r:id="rId19">
        <w:r w:rsidRPr="00566D33">
          <w:rPr>
            <w:color w:val="0000CC"/>
            <w:sz w:val="24"/>
            <w:szCs w:val="24"/>
          </w:rPr>
          <w:t>www.fio.bcp.org.pl</w:t>
        </w:r>
      </w:hyperlink>
      <w:r w:rsidRPr="00566D33">
        <w:rPr>
          <w:sz w:val="24"/>
          <w:szCs w:val="24"/>
        </w:rPr>
        <w:t xml:space="preserve"> . Złożenie wniosku wymaga podjęcia następujących działań:</w:t>
      </w:r>
    </w:p>
    <w:p w14:paraId="0D9C3C5A" w14:textId="00AE75FB" w:rsidR="001F630C" w:rsidRPr="00566D33" w:rsidRDefault="001F630C" w:rsidP="00E02926">
      <w:pPr>
        <w:pStyle w:val="Akapitzlist"/>
        <w:numPr>
          <w:ilvl w:val="0"/>
          <w:numId w:val="4"/>
        </w:numPr>
        <w:ind w:left="426"/>
        <w:rPr>
          <w:sz w:val="24"/>
          <w:szCs w:val="24"/>
        </w:rPr>
      </w:pPr>
      <w:r w:rsidRPr="00566D33">
        <w:rPr>
          <w:sz w:val="24"/>
          <w:szCs w:val="24"/>
        </w:rPr>
        <w:t>Należy zarejestrować konto użytkownika oraz wypełnić wniosek w wersji elektronicznej za pomocą</w:t>
      </w:r>
      <w:r w:rsidR="00260CBE" w:rsidRPr="00566D33">
        <w:rPr>
          <w:sz w:val="24"/>
          <w:szCs w:val="24"/>
        </w:rPr>
        <w:t xml:space="preserve"> </w:t>
      </w:r>
      <w:r w:rsidRPr="00566D33">
        <w:rPr>
          <w:sz w:val="24"/>
          <w:szCs w:val="24"/>
        </w:rPr>
        <w:t xml:space="preserve">generatora wniosków on-line, zamieszczonego na stronie internetowej </w:t>
      </w:r>
      <w:hyperlink r:id="rId20">
        <w:r w:rsidRPr="00566D33">
          <w:rPr>
            <w:color w:val="0000CC"/>
            <w:sz w:val="24"/>
            <w:szCs w:val="24"/>
          </w:rPr>
          <w:t>www.fio.bcp.org.pl</w:t>
        </w:r>
      </w:hyperlink>
      <w:r w:rsidRPr="00566D33">
        <w:rPr>
          <w:sz w:val="24"/>
          <w:szCs w:val="24"/>
        </w:rPr>
        <w:t xml:space="preserve"> .</w:t>
      </w:r>
    </w:p>
    <w:p w14:paraId="3DC40A8F" w14:textId="310D3D5C" w:rsidR="001F630C" w:rsidRPr="00566D33" w:rsidRDefault="001F630C" w:rsidP="00E02926">
      <w:pPr>
        <w:pStyle w:val="Akapitzlist"/>
        <w:numPr>
          <w:ilvl w:val="0"/>
          <w:numId w:val="4"/>
        </w:numPr>
        <w:ind w:left="426"/>
        <w:rPr>
          <w:sz w:val="24"/>
          <w:szCs w:val="24"/>
        </w:rPr>
      </w:pPr>
      <w:r w:rsidRPr="00566D33">
        <w:rPr>
          <w:sz w:val="24"/>
          <w:szCs w:val="24"/>
        </w:rPr>
        <w:t xml:space="preserve">Składanie wniosku jest podzielone na kroki. Aby zapobiec utracie danych, należy zapisywać wprowadzone dane przy użyciu pola „Zapisz”. Wnioskodawca ma możliwość </w:t>
      </w:r>
      <w:r w:rsidRPr="00566D33">
        <w:rPr>
          <w:sz w:val="24"/>
          <w:szCs w:val="24"/>
        </w:rPr>
        <w:lastRenderedPageBreak/>
        <w:t xml:space="preserve">w dowolnym momencie zapisania wprowadzonych danych i powrotu do edycji w innym czasie. </w:t>
      </w:r>
    </w:p>
    <w:p w14:paraId="24D5DCD4" w14:textId="472DF971" w:rsidR="001F630C" w:rsidRPr="00566D33" w:rsidRDefault="001F630C" w:rsidP="00E02926">
      <w:pPr>
        <w:pStyle w:val="Akapitzlist"/>
        <w:numPr>
          <w:ilvl w:val="0"/>
          <w:numId w:val="4"/>
        </w:numPr>
        <w:ind w:left="426"/>
        <w:rPr>
          <w:sz w:val="24"/>
          <w:szCs w:val="24"/>
        </w:rPr>
      </w:pPr>
      <w:r w:rsidRPr="00566D33">
        <w:rPr>
          <w:sz w:val="24"/>
          <w:szCs w:val="24"/>
        </w:rPr>
        <w:t xml:space="preserve">Wnioskodawca ma możliwość tymczasowego wydruku już zapisanego wniosku. </w:t>
      </w:r>
    </w:p>
    <w:p w14:paraId="3B85726E" w14:textId="01586230" w:rsidR="001F630C" w:rsidRPr="00566D33" w:rsidRDefault="001F630C" w:rsidP="00E02926">
      <w:pPr>
        <w:pStyle w:val="Akapitzlist"/>
        <w:numPr>
          <w:ilvl w:val="0"/>
          <w:numId w:val="4"/>
        </w:numPr>
        <w:ind w:left="426"/>
        <w:rPr>
          <w:sz w:val="24"/>
          <w:szCs w:val="24"/>
        </w:rPr>
      </w:pPr>
      <w:r w:rsidRPr="00566D33">
        <w:rPr>
          <w:sz w:val="24"/>
          <w:szCs w:val="24"/>
        </w:rPr>
        <w:t>Po wypełnieniu całego wniosku, jego weryfikacji oraz wysłaniu przez Wnioskodawcę (za pomocą przycisku ZŁÓŻ OFERTĘ</w:t>
      </w:r>
      <w:r w:rsidR="004856A9" w:rsidRPr="00566D33">
        <w:rPr>
          <w:sz w:val="24"/>
          <w:szCs w:val="24"/>
        </w:rPr>
        <w:t xml:space="preserve">) </w:t>
      </w:r>
      <w:r w:rsidRPr="00566D33">
        <w:rPr>
          <w:sz w:val="24"/>
          <w:szCs w:val="24"/>
        </w:rPr>
        <w:t>system zapisuje wniosek w bazie danych, a użytkownik otrzymuje możliwość jej wydrukowania. Złożony wniosek automatycznie otrzymuje sumę kontrolną. Dodatkowo generuje się dokument: „Potwierdzenie złożenia wniosku”. Złożony wniosek jest zablokowany do edycji.</w:t>
      </w:r>
    </w:p>
    <w:p w14:paraId="0983AF65" w14:textId="2D22923A" w:rsidR="001F630C" w:rsidRPr="00566D33" w:rsidRDefault="001F630C" w:rsidP="00E02926">
      <w:pPr>
        <w:pStyle w:val="Akapitzlist"/>
        <w:numPr>
          <w:ilvl w:val="0"/>
          <w:numId w:val="4"/>
        </w:numPr>
        <w:ind w:left="426"/>
        <w:rPr>
          <w:sz w:val="24"/>
          <w:szCs w:val="24"/>
        </w:rPr>
      </w:pPr>
      <w:r w:rsidRPr="00566D33">
        <w:rPr>
          <w:sz w:val="24"/>
          <w:szCs w:val="24"/>
        </w:rPr>
        <w:t xml:space="preserve">Kryterium formalnym jest wypełnienie i złożenie w generatorze elektronicznej wersji wniosku w terminie określonym w ogłoszeniu o naborze wniosków w ramach konkursu Programu „Śląskie NOWEFIO 2024-2026 mikrodotacje na działania”. </w:t>
      </w:r>
      <w:r w:rsidR="00A70C58" w:rsidRPr="00566D33">
        <w:rPr>
          <w:sz w:val="24"/>
          <w:szCs w:val="24"/>
        </w:rPr>
        <w:br/>
      </w:r>
      <w:r w:rsidRPr="00566D33">
        <w:rPr>
          <w:b/>
          <w:sz w:val="24"/>
          <w:szCs w:val="24"/>
        </w:rPr>
        <w:t>WAŻNE</w:t>
      </w:r>
      <w:r w:rsidR="006F3EBE" w:rsidRPr="00566D33">
        <w:rPr>
          <w:b/>
          <w:sz w:val="24"/>
          <w:szCs w:val="24"/>
        </w:rPr>
        <w:t>,</w:t>
      </w:r>
      <w:r w:rsidRPr="00566D33">
        <w:rPr>
          <w:b/>
          <w:sz w:val="24"/>
          <w:szCs w:val="24"/>
        </w:rPr>
        <w:t xml:space="preserve"> </w:t>
      </w:r>
      <w:r w:rsidR="006F3EBE" w:rsidRPr="00566D33">
        <w:rPr>
          <w:b/>
          <w:sz w:val="24"/>
          <w:szCs w:val="24"/>
        </w:rPr>
        <w:t>n</w:t>
      </w:r>
      <w:r w:rsidRPr="00566D33">
        <w:rPr>
          <w:b/>
          <w:sz w:val="24"/>
          <w:szCs w:val="24"/>
        </w:rPr>
        <w:t>a etapie ubiegania się o dofinansowanie do Operatora nie należy przesyłać żadnych dokumentów w wersji papierowej.</w:t>
      </w:r>
    </w:p>
    <w:p w14:paraId="53468633" w14:textId="79A2FAAE" w:rsidR="001F630C" w:rsidRPr="00566D33" w:rsidRDefault="001F630C" w:rsidP="00E02926">
      <w:pPr>
        <w:pStyle w:val="Akapitzlist"/>
        <w:numPr>
          <w:ilvl w:val="0"/>
          <w:numId w:val="4"/>
        </w:numPr>
        <w:ind w:left="426"/>
        <w:rPr>
          <w:sz w:val="24"/>
          <w:szCs w:val="24"/>
        </w:rPr>
      </w:pPr>
      <w:r w:rsidRPr="00566D33">
        <w:rPr>
          <w:sz w:val="24"/>
          <w:szCs w:val="24"/>
        </w:rPr>
        <w:t xml:space="preserve">Każdy Wnioskodawca, który wypełni i złoży wniosek w Generatorze otrzyma na adres e-mail, który został podany w trakcie rejestracji użytkownika, informację zawierającą potwierdzenie złożenia wniosku. W przypadku nieotrzymania takiej informacji w ciągu 2 dni od dnia wysłania wniosku należy pilnie skontaktować się ze Stowarzyszeniem Bielskie Centrum Przedsiębiorczości za pośrednictwem poczty elektronicznej </w:t>
      </w:r>
      <w:hyperlink r:id="rId21">
        <w:r w:rsidRPr="00566D33">
          <w:rPr>
            <w:color w:val="0000CC"/>
            <w:sz w:val="24"/>
            <w:szCs w:val="24"/>
          </w:rPr>
          <w:t>fio@bcp.org.pl</w:t>
        </w:r>
      </w:hyperlink>
      <w:r w:rsidRPr="00566D33">
        <w:rPr>
          <w:sz w:val="24"/>
          <w:szCs w:val="24"/>
        </w:rPr>
        <w:t xml:space="preserve"> lub za pośrednictwem infolinii konkursowej (tel. nr 699 713 353, 600 713 283</w:t>
      </w:r>
      <w:r w:rsidR="004856A9" w:rsidRPr="00566D33">
        <w:rPr>
          <w:sz w:val="24"/>
          <w:szCs w:val="24"/>
        </w:rPr>
        <w:t xml:space="preserve">) </w:t>
      </w:r>
      <w:r w:rsidRPr="00566D33">
        <w:rPr>
          <w:sz w:val="24"/>
          <w:szCs w:val="24"/>
        </w:rPr>
        <w:t xml:space="preserve">, gdyż może zajść sytuacja, że wniosek z bliżej nieokreślonych powodów nie został zapisany w bazie danych. </w:t>
      </w:r>
      <w:bookmarkStart w:id="30" w:name="_heading=h.tyjcwt" w:colFirst="0" w:colLast="0"/>
      <w:bookmarkEnd w:id="30"/>
    </w:p>
    <w:p w14:paraId="53972240" w14:textId="77777777" w:rsidR="001F630C" w:rsidRPr="00566D33" w:rsidRDefault="001F630C" w:rsidP="00566D33">
      <w:pPr>
        <w:pStyle w:val="Nagwek2"/>
      </w:pPr>
      <w:bookmarkStart w:id="31" w:name="_Toc188005870"/>
      <w:r w:rsidRPr="00566D33">
        <w:t>VI. CO JEST OCENIANE WE WNIOSKACH? KRYTERIA WYBORU PROJEKTÓW</w:t>
      </w:r>
      <w:bookmarkEnd w:id="31"/>
    </w:p>
    <w:p w14:paraId="6809D547" w14:textId="77777777" w:rsidR="001F630C" w:rsidRPr="00566D33" w:rsidRDefault="001F630C" w:rsidP="009072C9">
      <w:pPr>
        <w:jc w:val="both"/>
        <w:rPr>
          <w:sz w:val="24"/>
          <w:szCs w:val="24"/>
        </w:rPr>
      </w:pPr>
      <w:r w:rsidRPr="00566D33">
        <w:rPr>
          <w:sz w:val="24"/>
          <w:szCs w:val="24"/>
        </w:rPr>
        <w:t>W ramach konkursu będą stosowane następujące rodzaje kryteriów wyboru projektów:</w:t>
      </w:r>
    </w:p>
    <w:p w14:paraId="5C47F170" w14:textId="289B7914" w:rsidR="001F630C" w:rsidRPr="00566D33" w:rsidRDefault="001F630C" w:rsidP="009072C9">
      <w:pPr>
        <w:pStyle w:val="Akapitzlist"/>
        <w:numPr>
          <w:ilvl w:val="0"/>
          <w:numId w:val="5"/>
        </w:numPr>
        <w:jc w:val="both"/>
        <w:rPr>
          <w:sz w:val="24"/>
          <w:szCs w:val="24"/>
        </w:rPr>
      </w:pPr>
      <w:r w:rsidRPr="00566D33">
        <w:rPr>
          <w:sz w:val="24"/>
          <w:szCs w:val="24"/>
        </w:rPr>
        <w:t>formalne,</w:t>
      </w:r>
    </w:p>
    <w:p w14:paraId="2F2D9374" w14:textId="4C5BF067" w:rsidR="00260CBE" w:rsidRPr="00566D33" w:rsidRDefault="001F630C" w:rsidP="009072C9">
      <w:pPr>
        <w:pStyle w:val="Akapitzlist"/>
        <w:numPr>
          <w:ilvl w:val="0"/>
          <w:numId w:val="5"/>
        </w:numPr>
        <w:jc w:val="both"/>
        <w:rPr>
          <w:sz w:val="24"/>
          <w:szCs w:val="24"/>
        </w:rPr>
      </w:pPr>
      <w:r w:rsidRPr="00566D33">
        <w:rPr>
          <w:sz w:val="24"/>
          <w:szCs w:val="24"/>
        </w:rPr>
        <w:t>merytoryczne,</w:t>
      </w:r>
    </w:p>
    <w:p w14:paraId="1CDBC7A9" w14:textId="1469855A" w:rsidR="001F630C" w:rsidRPr="00566D33" w:rsidRDefault="001F630C" w:rsidP="009072C9">
      <w:pPr>
        <w:pStyle w:val="Nagwek3"/>
        <w:rPr>
          <w:rFonts w:cs="Calibri"/>
        </w:rPr>
      </w:pPr>
      <w:bookmarkStart w:id="32" w:name="_Toc188005871"/>
      <w:r w:rsidRPr="00566D33">
        <w:rPr>
          <w:rFonts w:cs="Calibri"/>
        </w:rPr>
        <w:t>Kryteria formalne</w:t>
      </w:r>
      <w:bookmarkEnd w:id="32"/>
    </w:p>
    <w:p w14:paraId="36876893" w14:textId="77777777" w:rsidR="001F630C" w:rsidRPr="00566D33" w:rsidRDefault="001F630C" w:rsidP="009072C9">
      <w:pPr>
        <w:rPr>
          <w:sz w:val="24"/>
          <w:szCs w:val="24"/>
        </w:rPr>
      </w:pPr>
      <w:r w:rsidRPr="00566D33">
        <w:rPr>
          <w:sz w:val="24"/>
          <w:szCs w:val="24"/>
        </w:rPr>
        <w:t>Wszystkie wnioski o dofinansowanie muszą spełniać wymienione poniżej kryteria formalne.</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5394"/>
        <w:gridCol w:w="1446"/>
        <w:gridCol w:w="1914"/>
      </w:tblGrid>
      <w:tr w:rsidR="001F630C" w:rsidRPr="00566D33" w14:paraId="2E5DCC2F" w14:textId="77777777" w:rsidTr="006F3EBE">
        <w:trPr>
          <w:tblHeader/>
        </w:trPr>
        <w:tc>
          <w:tcPr>
            <w:tcW w:w="534" w:type="dxa"/>
            <w:shd w:val="clear" w:color="auto" w:fill="BFBFBF"/>
            <w:vAlign w:val="center"/>
          </w:tcPr>
          <w:p w14:paraId="03C3A280" w14:textId="77777777" w:rsidR="001F630C" w:rsidRPr="00566D33" w:rsidRDefault="001F630C" w:rsidP="009072C9">
            <w:pPr>
              <w:jc w:val="center"/>
              <w:rPr>
                <w:b/>
                <w:bCs/>
              </w:rPr>
            </w:pPr>
            <w:r w:rsidRPr="00566D33">
              <w:rPr>
                <w:b/>
                <w:bCs/>
              </w:rPr>
              <w:t>Lp.</w:t>
            </w:r>
          </w:p>
        </w:tc>
        <w:tc>
          <w:tcPr>
            <w:tcW w:w="5394" w:type="dxa"/>
            <w:shd w:val="clear" w:color="auto" w:fill="BFBFBF"/>
            <w:vAlign w:val="center"/>
          </w:tcPr>
          <w:p w14:paraId="033DCCD7" w14:textId="77777777" w:rsidR="001F630C" w:rsidRPr="00566D33" w:rsidRDefault="001F630C" w:rsidP="009072C9">
            <w:pPr>
              <w:jc w:val="center"/>
              <w:rPr>
                <w:b/>
                <w:bCs/>
              </w:rPr>
            </w:pPr>
            <w:r w:rsidRPr="00566D33">
              <w:rPr>
                <w:b/>
                <w:bCs/>
              </w:rPr>
              <w:t>Kryterium formalne</w:t>
            </w:r>
          </w:p>
        </w:tc>
        <w:tc>
          <w:tcPr>
            <w:tcW w:w="1446" w:type="dxa"/>
            <w:shd w:val="clear" w:color="auto" w:fill="BFBFBF"/>
            <w:vAlign w:val="center"/>
          </w:tcPr>
          <w:p w14:paraId="74E7FA64" w14:textId="77777777" w:rsidR="001F630C" w:rsidRPr="00566D33" w:rsidRDefault="001F630C" w:rsidP="009072C9">
            <w:pPr>
              <w:jc w:val="center"/>
              <w:rPr>
                <w:b/>
                <w:bCs/>
              </w:rPr>
            </w:pPr>
            <w:r w:rsidRPr="00566D33">
              <w:rPr>
                <w:b/>
                <w:bCs/>
              </w:rPr>
              <w:t>Prawo do odwołania i możliwość uzupełnień</w:t>
            </w:r>
          </w:p>
        </w:tc>
        <w:tc>
          <w:tcPr>
            <w:tcW w:w="1914" w:type="dxa"/>
            <w:shd w:val="clear" w:color="auto" w:fill="BFBFBF"/>
            <w:vAlign w:val="center"/>
          </w:tcPr>
          <w:p w14:paraId="027DC792" w14:textId="77777777" w:rsidR="001F630C" w:rsidRPr="00566D33" w:rsidRDefault="001F630C" w:rsidP="009072C9">
            <w:pPr>
              <w:jc w:val="center"/>
              <w:rPr>
                <w:b/>
                <w:bCs/>
              </w:rPr>
            </w:pPr>
            <w:r w:rsidRPr="00566D33">
              <w:rPr>
                <w:b/>
                <w:bCs/>
              </w:rPr>
              <w:t>Na jakim etapie dokonywana jest weryfikacja?</w:t>
            </w:r>
          </w:p>
        </w:tc>
      </w:tr>
      <w:tr w:rsidR="001F630C" w:rsidRPr="00566D33" w14:paraId="27959299" w14:textId="77777777" w:rsidTr="006F3EBE">
        <w:tc>
          <w:tcPr>
            <w:tcW w:w="534" w:type="dxa"/>
          </w:tcPr>
          <w:p w14:paraId="5F6EFDFE" w14:textId="77777777" w:rsidR="001F630C" w:rsidRPr="00566D33" w:rsidRDefault="001F630C" w:rsidP="009072C9">
            <w:r w:rsidRPr="00566D33">
              <w:t>1.</w:t>
            </w:r>
          </w:p>
        </w:tc>
        <w:tc>
          <w:tcPr>
            <w:tcW w:w="5394" w:type="dxa"/>
          </w:tcPr>
          <w:p w14:paraId="4012DEBA" w14:textId="77777777" w:rsidR="001F630C" w:rsidRPr="00566D33" w:rsidRDefault="001F630C" w:rsidP="009072C9">
            <w:r w:rsidRPr="00566D33">
              <w:t>Czy wniosek w wersji elektronicznej został złożony w terminie?</w:t>
            </w:r>
          </w:p>
        </w:tc>
        <w:tc>
          <w:tcPr>
            <w:tcW w:w="1446" w:type="dxa"/>
            <w:vAlign w:val="center"/>
          </w:tcPr>
          <w:p w14:paraId="2EF75D2A" w14:textId="77777777" w:rsidR="001F630C" w:rsidRPr="00566D33" w:rsidRDefault="001F630C" w:rsidP="009072C9">
            <w:pPr>
              <w:jc w:val="center"/>
            </w:pPr>
            <w:r w:rsidRPr="00566D33">
              <w:t>Nie</w:t>
            </w:r>
          </w:p>
        </w:tc>
        <w:tc>
          <w:tcPr>
            <w:tcW w:w="1914" w:type="dxa"/>
            <w:vAlign w:val="center"/>
          </w:tcPr>
          <w:p w14:paraId="62BDD4B2" w14:textId="77777777" w:rsidR="001F630C" w:rsidRPr="00566D33" w:rsidRDefault="001F630C" w:rsidP="009072C9">
            <w:r w:rsidRPr="00566D33">
              <w:t>Ocena formalna</w:t>
            </w:r>
          </w:p>
        </w:tc>
      </w:tr>
      <w:tr w:rsidR="001F630C" w:rsidRPr="00566D33" w14:paraId="44562453" w14:textId="77777777" w:rsidTr="006F3EBE">
        <w:tc>
          <w:tcPr>
            <w:tcW w:w="534" w:type="dxa"/>
          </w:tcPr>
          <w:p w14:paraId="3025BA92" w14:textId="77777777" w:rsidR="001F630C" w:rsidRPr="00566D33" w:rsidRDefault="001F630C" w:rsidP="009072C9">
            <w:r w:rsidRPr="00566D33">
              <w:t>2.</w:t>
            </w:r>
          </w:p>
        </w:tc>
        <w:tc>
          <w:tcPr>
            <w:tcW w:w="5394" w:type="dxa"/>
          </w:tcPr>
          <w:p w14:paraId="3273355A" w14:textId="77777777" w:rsidR="001F630C" w:rsidRPr="00566D33" w:rsidRDefault="001F630C" w:rsidP="009072C9">
            <w:r w:rsidRPr="00566D33">
              <w:t>Czy wniosek spełnia warunki dotyczące dopuszczalnej liczby składanych wniosków?</w:t>
            </w:r>
          </w:p>
        </w:tc>
        <w:tc>
          <w:tcPr>
            <w:tcW w:w="1446" w:type="dxa"/>
            <w:vAlign w:val="center"/>
          </w:tcPr>
          <w:p w14:paraId="08D28E06" w14:textId="77777777" w:rsidR="001F630C" w:rsidRPr="00566D33" w:rsidRDefault="001F630C" w:rsidP="009072C9">
            <w:pPr>
              <w:jc w:val="center"/>
            </w:pPr>
            <w:r w:rsidRPr="00566D33">
              <w:t>Nie</w:t>
            </w:r>
          </w:p>
        </w:tc>
        <w:tc>
          <w:tcPr>
            <w:tcW w:w="1914" w:type="dxa"/>
            <w:vAlign w:val="center"/>
          </w:tcPr>
          <w:p w14:paraId="109F24DE" w14:textId="77777777" w:rsidR="001F630C" w:rsidRPr="00566D33" w:rsidRDefault="001F630C" w:rsidP="009072C9">
            <w:r w:rsidRPr="00566D33">
              <w:t>Ocena formalna</w:t>
            </w:r>
          </w:p>
        </w:tc>
      </w:tr>
      <w:tr w:rsidR="001F630C" w:rsidRPr="00566D33" w14:paraId="08B3196A" w14:textId="77777777" w:rsidTr="006F3EBE">
        <w:tc>
          <w:tcPr>
            <w:tcW w:w="534" w:type="dxa"/>
          </w:tcPr>
          <w:p w14:paraId="37BC6F87" w14:textId="77777777" w:rsidR="001F630C" w:rsidRPr="00566D33" w:rsidRDefault="001F630C" w:rsidP="009072C9">
            <w:r w:rsidRPr="00566D33">
              <w:t>3.</w:t>
            </w:r>
          </w:p>
        </w:tc>
        <w:tc>
          <w:tcPr>
            <w:tcW w:w="5394" w:type="dxa"/>
          </w:tcPr>
          <w:p w14:paraId="530F4CAF" w14:textId="77777777" w:rsidR="001F630C" w:rsidRPr="00566D33" w:rsidRDefault="001F630C" w:rsidP="009072C9">
            <w:r w:rsidRPr="00566D33">
              <w:t>Czy okres realizacji projektu jest zgodny z założeniami Regulaminu?</w:t>
            </w:r>
          </w:p>
        </w:tc>
        <w:tc>
          <w:tcPr>
            <w:tcW w:w="1446" w:type="dxa"/>
            <w:vAlign w:val="center"/>
          </w:tcPr>
          <w:p w14:paraId="0CFDA9B9" w14:textId="77777777" w:rsidR="001F630C" w:rsidRPr="00566D33" w:rsidRDefault="001F630C" w:rsidP="009072C9">
            <w:pPr>
              <w:jc w:val="center"/>
            </w:pPr>
            <w:r w:rsidRPr="00566D33">
              <w:t>Nie</w:t>
            </w:r>
          </w:p>
        </w:tc>
        <w:tc>
          <w:tcPr>
            <w:tcW w:w="1914" w:type="dxa"/>
            <w:vAlign w:val="center"/>
          </w:tcPr>
          <w:p w14:paraId="7A64D101" w14:textId="77777777" w:rsidR="001F630C" w:rsidRPr="00566D33" w:rsidRDefault="001F630C" w:rsidP="009072C9">
            <w:r w:rsidRPr="00566D33">
              <w:t>Ocena merytoryczna</w:t>
            </w:r>
          </w:p>
        </w:tc>
      </w:tr>
      <w:tr w:rsidR="001F630C" w:rsidRPr="00566D33" w14:paraId="20DAC851" w14:textId="77777777" w:rsidTr="006F3EBE">
        <w:tc>
          <w:tcPr>
            <w:tcW w:w="534" w:type="dxa"/>
          </w:tcPr>
          <w:p w14:paraId="59E2A955" w14:textId="77777777" w:rsidR="001F630C" w:rsidRPr="00566D33" w:rsidRDefault="001F630C" w:rsidP="009072C9">
            <w:r w:rsidRPr="00566D33">
              <w:t>4.</w:t>
            </w:r>
          </w:p>
        </w:tc>
        <w:tc>
          <w:tcPr>
            <w:tcW w:w="5394" w:type="dxa"/>
          </w:tcPr>
          <w:p w14:paraId="67871A10" w14:textId="77777777" w:rsidR="001F630C" w:rsidRPr="00566D33" w:rsidRDefault="001F630C" w:rsidP="009072C9">
            <w:r w:rsidRPr="00566D33">
              <w:t>Czy kwota wnioskowanej dotacji jest zgodna z Regulaminem?</w:t>
            </w:r>
          </w:p>
        </w:tc>
        <w:tc>
          <w:tcPr>
            <w:tcW w:w="1446" w:type="dxa"/>
            <w:vAlign w:val="center"/>
          </w:tcPr>
          <w:p w14:paraId="44FFBF23" w14:textId="77777777" w:rsidR="001F630C" w:rsidRPr="00566D33" w:rsidRDefault="001F630C" w:rsidP="009072C9">
            <w:pPr>
              <w:jc w:val="center"/>
            </w:pPr>
            <w:r w:rsidRPr="00566D33">
              <w:t>Nie</w:t>
            </w:r>
          </w:p>
        </w:tc>
        <w:tc>
          <w:tcPr>
            <w:tcW w:w="1914" w:type="dxa"/>
            <w:vAlign w:val="center"/>
          </w:tcPr>
          <w:p w14:paraId="22548E10" w14:textId="77777777" w:rsidR="001F630C" w:rsidRPr="00566D33" w:rsidRDefault="001F630C" w:rsidP="009072C9">
            <w:r w:rsidRPr="00566D33">
              <w:t>Ocena merytoryczna</w:t>
            </w:r>
          </w:p>
        </w:tc>
      </w:tr>
      <w:tr w:rsidR="001F630C" w:rsidRPr="00566D33" w14:paraId="4441DF44" w14:textId="77777777" w:rsidTr="006F3EBE">
        <w:tc>
          <w:tcPr>
            <w:tcW w:w="534" w:type="dxa"/>
          </w:tcPr>
          <w:p w14:paraId="0443905D" w14:textId="77777777" w:rsidR="001F630C" w:rsidRPr="00566D33" w:rsidRDefault="001F630C" w:rsidP="009072C9">
            <w:r w:rsidRPr="00566D33">
              <w:lastRenderedPageBreak/>
              <w:t>5.</w:t>
            </w:r>
          </w:p>
        </w:tc>
        <w:tc>
          <w:tcPr>
            <w:tcW w:w="5394" w:type="dxa"/>
          </w:tcPr>
          <w:p w14:paraId="2F05F775" w14:textId="77777777" w:rsidR="001F630C" w:rsidRPr="00566D33" w:rsidRDefault="001F630C" w:rsidP="009072C9">
            <w:r w:rsidRPr="00566D33">
              <w:t>Czy zaplanowane działania dotyczą zadań ze sfer pożytku publicznego?</w:t>
            </w:r>
          </w:p>
        </w:tc>
        <w:tc>
          <w:tcPr>
            <w:tcW w:w="1446" w:type="dxa"/>
            <w:vAlign w:val="center"/>
          </w:tcPr>
          <w:p w14:paraId="12F31BC6" w14:textId="77777777" w:rsidR="001F630C" w:rsidRPr="00566D33" w:rsidRDefault="001F630C" w:rsidP="009072C9">
            <w:pPr>
              <w:jc w:val="center"/>
            </w:pPr>
            <w:r w:rsidRPr="00566D33">
              <w:t>Nie</w:t>
            </w:r>
          </w:p>
        </w:tc>
        <w:tc>
          <w:tcPr>
            <w:tcW w:w="1914" w:type="dxa"/>
            <w:vAlign w:val="center"/>
          </w:tcPr>
          <w:p w14:paraId="137D2D5C" w14:textId="77777777" w:rsidR="001F630C" w:rsidRPr="00566D33" w:rsidRDefault="001F630C" w:rsidP="009072C9">
            <w:r w:rsidRPr="00566D33">
              <w:t>Ocena merytoryczna</w:t>
            </w:r>
          </w:p>
        </w:tc>
      </w:tr>
      <w:tr w:rsidR="001F630C" w:rsidRPr="00566D33" w14:paraId="09A96E1D" w14:textId="77777777" w:rsidTr="006F3EBE">
        <w:tc>
          <w:tcPr>
            <w:tcW w:w="534" w:type="dxa"/>
          </w:tcPr>
          <w:p w14:paraId="2E1EFA10" w14:textId="77777777" w:rsidR="001F630C" w:rsidRPr="00566D33" w:rsidRDefault="001F630C" w:rsidP="009072C9">
            <w:r w:rsidRPr="00566D33">
              <w:t>6.</w:t>
            </w:r>
          </w:p>
        </w:tc>
        <w:tc>
          <w:tcPr>
            <w:tcW w:w="5394" w:type="dxa"/>
          </w:tcPr>
          <w:p w14:paraId="756C00CA" w14:textId="77777777" w:rsidR="001F630C" w:rsidRPr="00566D33" w:rsidRDefault="001F630C" w:rsidP="009072C9">
            <w:r w:rsidRPr="00566D33">
              <w:t>Czy działania są skierowane do adresatów zamieszkujących na terenie województwa śląskiego?</w:t>
            </w:r>
          </w:p>
        </w:tc>
        <w:tc>
          <w:tcPr>
            <w:tcW w:w="1446" w:type="dxa"/>
            <w:vAlign w:val="center"/>
          </w:tcPr>
          <w:p w14:paraId="4B674270" w14:textId="77777777" w:rsidR="001F630C" w:rsidRPr="00566D33" w:rsidRDefault="001F630C" w:rsidP="009072C9">
            <w:pPr>
              <w:jc w:val="center"/>
            </w:pPr>
            <w:r w:rsidRPr="00566D33">
              <w:t>Nie</w:t>
            </w:r>
          </w:p>
        </w:tc>
        <w:tc>
          <w:tcPr>
            <w:tcW w:w="1914" w:type="dxa"/>
            <w:vAlign w:val="center"/>
          </w:tcPr>
          <w:p w14:paraId="536CA2AB" w14:textId="77777777" w:rsidR="001F630C" w:rsidRPr="00566D33" w:rsidRDefault="001F630C" w:rsidP="009072C9">
            <w:r w:rsidRPr="00566D33">
              <w:t>Ocena merytoryczna</w:t>
            </w:r>
          </w:p>
        </w:tc>
      </w:tr>
      <w:tr w:rsidR="001F630C" w:rsidRPr="00566D33" w14:paraId="63648E18" w14:textId="77777777" w:rsidTr="006F3EBE">
        <w:tc>
          <w:tcPr>
            <w:tcW w:w="534" w:type="dxa"/>
          </w:tcPr>
          <w:p w14:paraId="43F208E8" w14:textId="77777777" w:rsidR="001F630C" w:rsidRPr="00566D33" w:rsidRDefault="001F630C" w:rsidP="009072C9">
            <w:r w:rsidRPr="00566D33">
              <w:t>7.</w:t>
            </w:r>
          </w:p>
        </w:tc>
        <w:tc>
          <w:tcPr>
            <w:tcW w:w="5394" w:type="dxa"/>
          </w:tcPr>
          <w:p w14:paraId="374C72DD" w14:textId="77777777" w:rsidR="001F630C" w:rsidRPr="00566D33" w:rsidRDefault="001F630C" w:rsidP="009072C9">
            <w:r w:rsidRPr="00566D33">
              <w:t>Czy projekt nie obejmuje działań, których finansowanie jest zgodnie z niniejszym Regulaminem zakazane, w tym w szczególności: działań związanych z tworzeniem kapitału żelaznego podmiotu, działań o charakterze religijnym, które są związane ze sprawowaniem kultu religijnego lub posługi kapłańskiej, działań o charakterze politycznym, działań o charakterze pomocy doraźnej, socjalno – bytowej, działalności gospodarczej Realizatora, działań, w których rzeczywistym odbiorcą dotacji nie jest Realizator?</w:t>
            </w:r>
          </w:p>
        </w:tc>
        <w:tc>
          <w:tcPr>
            <w:tcW w:w="1446" w:type="dxa"/>
            <w:vAlign w:val="center"/>
          </w:tcPr>
          <w:p w14:paraId="0ADF662D" w14:textId="77777777" w:rsidR="001F630C" w:rsidRPr="00566D33" w:rsidRDefault="001F630C" w:rsidP="009072C9">
            <w:pPr>
              <w:jc w:val="center"/>
            </w:pPr>
            <w:r w:rsidRPr="00566D33">
              <w:t>Nie</w:t>
            </w:r>
          </w:p>
        </w:tc>
        <w:tc>
          <w:tcPr>
            <w:tcW w:w="1914" w:type="dxa"/>
            <w:vAlign w:val="center"/>
          </w:tcPr>
          <w:p w14:paraId="375F7050" w14:textId="77777777" w:rsidR="001F630C" w:rsidRPr="00566D33" w:rsidRDefault="001F630C" w:rsidP="009072C9">
            <w:r w:rsidRPr="00566D33">
              <w:t>Ocena merytoryczna</w:t>
            </w:r>
          </w:p>
        </w:tc>
      </w:tr>
      <w:tr w:rsidR="001F630C" w:rsidRPr="00566D33" w14:paraId="32D993E1" w14:textId="77777777" w:rsidTr="006F3EBE">
        <w:tc>
          <w:tcPr>
            <w:tcW w:w="534" w:type="dxa"/>
          </w:tcPr>
          <w:p w14:paraId="23AC112D" w14:textId="77777777" w:rsidR="001F630C" w:rsidRPr="00566D33" w:rsidRDefault="001F630C" w:rsidP="009072C9">
            <w:r w:rsidRPr="00566D33">
              <w:t>8.</w:t>
            </w:r>
          </w:p>
        </w:tc>
        <w:tc>
          <w:tcPr>
            <w:tcW w:w="5394" w:type="dxa"/>
          </w:tcPr>
          <w:p w14:paraId="1B1BB8C0" w14:textId="77777777" w:rsidR="001F630C" w:rsidRPr="00566D33" w:rsidRDefault="001F630C" w:rsidP="009072C9">
            <w:r w:rsidRPr="00566D33">
              <w:t xml:space="preserve">Czy Wnioskodawca jest grupą lub podmiotem uprawnionym – zgodnie z Regulaminem – do wnioskowania? </w:t>
            </w:r>
          </w:p>
        </w:tc>
        <w:tc>
          <w:tcPr>
            <w:tcW w:w="1446" w:type="dxa"/>
            <w:vAlign w:val="center"/>
          </w:tcPr>
          <w:p w14:paraId="118B6995" w14:textId="77777777" w:rsidR="001F630C" w:rsidRPr="00566D33" w:rsidRDefault="001F630C" w:rsidP="009072C9">
            <w:pPr>
              <w:jc w:val="center"/>
            </w:pPr>
            <w:r w:rsidRPr="00566D33">
              <w:t>Tak</w:t>
            </w:r>
          </w:p>
        </w:tc>
        <w:tc>
          <w:tcPr>
            <w:tcW w:w="1914" w:type="dxa"/>
            <w:vAlign w:val="center"/>
          </w:tcPr>
          <w:p w14:paraId="2C5E25B6" w14:textId="77777777" w:rsidR="001F630C" w:rsidRPr="00566D33" w:rsidRDefault="001F630C" w:rsidP="009072C9">
            <w:r w:rsidRPr="00566D33">
              <w:t>Podpisanie umowy</w:t>
            </w:r>
          </w:p>
        </w:tc>
      </w:tr>
      <w:tr w:rsidR="001F630C" w:rsidRPr="00566D33" w14:paraId="7A55452B" w14:textId="77777777" w:rsidTr="006F3EBE">
        <w:tc>
          <w:tcPr>
            <w:tcW w:w="534" w:type="dxa"/>
          </w:tcPr>
          <w:p w14:paraId="600AF3A1" w14:textId="77777777" w:rsidR="001F630C" w:rsidRPr="00566D33" w:rsidRDefault="001F630C" w:rsidP="009072C9">
            <w:r w:rsidRPr="00566D33">
              <w:t>9.</w:t>
            </w:r>
          </w:p>
        </w:tc>
        <w:tc>
          <w:tcPr>
            <w:tcW w:w="5394" w:type="dxa"/>
          </w:tcPr>
          <w:p w14:paraId="1F315FFA" w14:textId="77777777" w:rsidR="001F630C" w:rsidRPr="00566D33" w:rsidRDefault="001F630C" w:rsidP="009072C9">
            <w:r w:rsidRPr="00566D33">
              <w:t>Czy adres siedziby/oddziału/ miejsca zamieszkania Wnioskodawcy mieści się na terenie województwa śląskiego?</w:t>
            </w:r>
          </w:p>
        </w:tc>
        <w:tc>
          <w:tcPr>
            <w:tcW w:w="1446" w:type="dxa"/>
            <w:vAlign w:val="center"/>
          </w:tcPr>
          <w:p w14:paraId="443BB04B" w14:textId="77777777" w:rsidR="001F630C" w:rsidRPr="00566D33" w:rsidRDefault="001F630C" w:rsidP="009072C9">
            <w:pPr>
              <w:jc w:val="center"/>
            </w:pPr>
            <w:r w:rsidRPr="00566D33">
              <w:t>Tak</w:t>
            </w:r>
          </w:p>
        </w:tc>
        <w:tc>
          <w:tcPr>
            <w:tcW w:w="1914" w:type="dxa"/>
            <w:vAlign w:val="center"/>
          </w:tcPr>
          <w:p w14:paraId="40E7091C" w14:textId="77777777" w:rsidR="001F630C" w:rsidRPr="00566D33" w:rsidRDefault="001F630C" w:rsidP="009072C9">
            <w:r w:rsidRPr="00566D33">
              <w:t>Podpisanie umowy</w:t>
            </w:r>
          </w:p>
        </w:tc>
      </w:tr>
      <w:tr w:rsidR="001F630C" w:rsidRPr="00566D33" w14:paraId="69C2DD90" w14:textId="77777777" w:rsidTr="006F3EBE">
        <w:tc>
          <w:tcPr>
            <w:tcW w:w="534" w:type="dxa"/>
          </w:tcPr>
          <w:p w14:paraId="344B8632" w14:textId="77777777" w:rsidR="001F630C" w:rsidRPr="00566D33" w:rsidRDefault="001F630C" w:rsidP="009072C9">
            <w:r w:rsidRPr="00566D33">
              <w:t>10.</w:t>
            </w:r>
          </w:p>
        </w:tc>
        <w:tc>
          <w:tcPr>
            <w:tcW w:w="5394" w:type="dxa"/>
          </w:tcPr>
          <w:p w14:paraId="50680481" w14:textId="1F32DF0D" w:rsidR="001F630C" w:rsidRPr="00566D33" w:rsidRDefault="001F630C" w:rsidP="009072C9">
            <w:r w:rsidRPr="00566D33">
              <w:t>Czy wnioskodawca w terminie wyznaczonym przez Operatora wywiązał się z obowiązku podpisania lub przesłania podpisanej umowy wraz z wymaganymi załącznikami lub pisemnej informacji o rezygnacji z realizacji zadania (dotyczy konkursów realizowanych w latach 2025-2026</w:t>
            </w:r>
            <w:r w:rsidR="004856A9" w:rsidRPr="00566D33">
              <w:t xml:space="preserve">) </w:t>
            </w:r>
            <w:r w:rsidRPr="00566D33">
              <w:t>?</w:t>
            </w:r>
          </w:p>
        </w:tc>
        <w:tc>
          <w:tcPr>
            <w:tcW w:w="1446" w:type="dxa"/>
            <w:vAlign w:val="center"/>
          </w:tcPr>
          <w:p w14:paraId="4181A89F" w14:textId="77777777" w:rsidR="001F630C" w:rsidRPr="00566D33" w:rsidRDefault="001F630C" w:rsidP="009072C9">
            <w:pPr>
              <w:jc w:val="center"/>
            </w:pPr>
            <w:r w:rsidRPr="00566D33">
              <w:t>Tak</w:t>
            </w:r>
          </w:p>
        </w:tc>
        <w:tc>
          <w:tcPr>
            <w:tcW w:w="1914" w:type="dxa"/>
            <w:vAlign w:val="center"/>
          </w:tcPr>
          <w:p w14:paraId="262EBAD9" w14:textId="77777777" w:rsidR="001F630C" w:rsidRPr="00566D33" w:rsidRDefault="001F630C" w:rsidP="009072C9">
            <w:r w:rsidRPr="00566D33">
              <w:t>Podpisanie umowy</w:t>
            </w:r>
          </w:p>
        </w:tc>
      </w:tr>
    </w:tbl>
    <w:p w14:paraId="5FC305CD" w14:textId="5FDF09D3" w:rsidR="001F630C" w:rsidRPr="00566D33" w:rsidRDefault="001F630C" w:rsidP="009072C9">
      <w:pPr>
        <w:pStyle w:val="Nagwek3"/>
        <w:rPr>
          <w:rFonts w:cs="Calibri"/>
        </w:rPr>
      </w:pPr>
      <w:bookmarkStart w:id="33" w:name="_Toc188005872"/>
      <w:r w:rsidRPr="00566D33">
        <w:rPr>
          <w:rFonts w:cs="Calibri"/>
        </w:rPr>
        <w:t>Kryteria merytoryczne</w:t>
      </w:r>
      <w:bookmarkEnd w:id="33"/>
    </w:p>
    <w:p w14:paraId="57C26B67" w14:textId="77777777" w:rsidR="001F630C" w:rsidRPr="00566D33" w:rsidRDefault="001F630C" w:rsidP="001F630C">
      <w:pPr>
        <w:rPr>
          <w:sz w:val="24"/>
          <w:szCs w:val="24"/>
        </w:rPr>
      </w:pPr>
      <w:r w:rsidRPr="00566D33">
        <w:rPr>
          <w:sz w:val="24"/>
          <w:szCs w:val="24"/>
        </w:rPr>
        <w:t>W trakcie oceny merytorycznej brane będą pod uwagę wymienione poniżej kryteria merytoryczne.</w:t>
      </w: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5103"/>
        <w:gridCol w:w="1417"/>
        <w:gridCol w:w="2158"/>
      </w:tblGrid>
      <w:tr w:rsidR="001F630C" w:rsidRPr="00566D33" w14:paraId="38C4DFF7" w14:textId="77777777" w:rsidTr="006F3EBE">
        <w:trPr>
          <w:tblHeader/>
        </w:trPr>
        <w:tc>
          <w:tcPr>
            <w:tcW w:w="534" w:type="dxa"/>
            <w:shd w:val="clear" w:color="auto" w:fill="BFBFBF"/>
            <w:vAlign w:val="center"/>
          </w:tcPr>
          <w:p w14:paraId="589F37C4" w14:textId="77777777" w:rsidR="001F630C" w:rsidRPr="00566D33" w:rsidRDefault="001F630C" w:rsidP="00260CBE">
            <w:pPr>
              <w:jc w:val="center"/>
              <w:rPr>
                <w:b/>
                <w:bCs/>
              </w:rPr>
            </w:pPr>
            <w:r w:rsidRPr="00566D33">
              <w:rPr>
                <w:b/>
                <w:bCs/>
              </w:rPr>
              <w:t>Lp.</w:t>
            </w:r>
          </w:p>
        </w:tc>
        <w:tc>
          <w:tcPr>
            <w:tcW w:w="5103" w:type="dxa"/>
            <w:shd w:val="clear" w:color="auto" w:fill="BFBFBF"/>
            <w:vAlign w:val="center"/>
          </w:tcPr>
          <w:p w14:paraId="6F2B42E0" w14:textId="77777777" w:rsidR="001F630C" w:rsidRPr="00566D33" w:rsidRDefault="001F630C" w:rsidP="00260CBE">
            <w:pPr>
              <w:jc w:val="center"/>
              <w:rPr>
                <w:b/>
                <w:bCs/>
              </w:rPr>
            </w:pPr>
            <w:r w:rsidRPr="00566D33">
              <w:rPr>
                <w:b/>
                <w:bCs/>
              </w:rPr>
              <w:t>Kryterium merytoryczne</w:t>
            </w:r>
          </w:p>
        </w:tc>
        <w:tc>
          <w:tcPr>
            <w:tcW w:w="1417" w:type="dxa"/>
            <w:shd w:val="clear" w:color="auto" w:fill="BFBFBF"/>
            <w:vAlign w:val="center"/>
          </w:tcPr>
          <w:p w14:paraId="69B1820F" w14:textId="77777777" w:rsidR="001F630C" w:rsidRPr="00566D33" w:rsidRDefault="001F630C" w:rsidP="00260CBE">
            <w:pPr>
              <w:jc w:val="center"/>
              <w:rPr>
                <w:b/>
                <w:bCs/>
              </w:rPr>
            </w:pPr>
            <w:r w:rsidRPr="00566D33">
              <w:rPr>
                <w:b/>
                <w:bCs/>
              </w:rPr>
              <w:t>Maksymalna liczba punktów do zdobycia</w:t>
            </w:r>
          </w:p>
        </w:tc>
        <w:tc>
          <w:tcPr>
            <w:tcW w:w="2158" w:type="dxa"/>
            <w:shd w:val="clear" w:color="auto" w:fill="BFBFBF"/>
            <w:vAlign w:val="center"/>
          </w:tcPr>
          <w:p w14:paraId="59D76EDC" w14:textId="77777777" w:rsidR="001F630C" w:rsidRPr="00566D33" w:rsidRDefault="001F630C" w:rsidP="00260CBE">
            <w:pPr>
              <w:jc w:val="center"/>
              <w:rPr>
                <w:b/>
                <w:bCs/>
              </w:rPr>
            </w:pPr>
            <w:bookmarkStart w:id="34" w:name="_Hlk177635265"/>
            <w:r w:rsidRPr="00566D33">
              <w:rPr>
                <w:b/>
                <w:bCs/>
              </w:rPr>
              <w:t>Minimalna liczba punktów, jakie musi zdobyć projekt w danym punkcie oceny</w:t>
            </w:r>
            <w:bookmarkEnd w:id="34"/>
          </w:p>
        </w:tc>
      </w:tr>
      <w:tr w:rsidR="001F630C" w:rsidRPr="00566D33" w14:paraId="10CC8351" w14:textId="77777777" w:rsidTr="006F3EBE">
        <w:tc>
          <w:tcPr>
            <w:tcW w:w="534" w:type="dxa"/>
            <w:vAlign w:val="center"/>
          </w:tcPr>
          <w:p w14:paraId="73D0CBBD" w14:textId="77777777" w:rsidR="001F630C" w:rsidRPr="00566D33" w:rsidRDefault="001F630C" w:rsidP="001F630C">
            <w:r w:rsidRPr="00566D33">
              <w:t>1.</w:t>
            </w:r>
          </w:p>
        </w:tc>
        <w:tc>
          <w:tcPr>
            <w:tcW w:w="5103" w:type="dxa"/>
          </w:tcPr>
          <w:p w14:paraId="2C24F6AA" w14:textId="7F108AF7" w:rsidR="001F630C" w:rsidRPr="00566D33" w:rsidRDefault="001F630C" w:rsidP="001F630C">
            <w:r w:rsidRPr="00566D33">
              <w:rPr>
                <w:b/>
              </w:rPr>
              <w:t>ANALIZA POTRZEB</w:t>
            </w:r>
            <w:r w:rsidRPr="00566D33">
              <w:t xml:space="preserve">: W jakim stopniu projekt odpowiada na realną, jasno zdefiniowaną potrzebę grupy docelowej i czy mieści się w sferze działań pożytku publicznego? </w:t>
            </w:r>
          </w:p>
        </w:tc>
        <w:tc>
          <w:tcPr>
            <w:tcW w:w="1417" w:type="dxa"/>
            <w:vAlign w:val="center"/>
          </w:tcPr>
          <w:p w14:paraId="2117ABE8" w14:textId="77777777" w:rsidR="001F630C" w:rsidRPr="00566D33" w:rsidRDefault="001F630C" w:rsidP="00260CBE">
            <w:pPr>
              <w:jc w:val="center"/>
            </w:pPr>
            <w:r w:rsidRPr="00566D33">
              <w:t>30</w:t>
            </w:r>
          </w:p>
        </w:tc>
        <w:tc>
          <w:tcPr>
            <w:tcW w:w="2158" w:type="dxa"/>
            <w:vAlign w:val="center"/>
          </w:tcPr>
          <w:p w14:paraId="242A9616" w14:textId="77777777" w:rsidR="001F630C" w:rsidRPr="00566D33" w:rsidRDefault="001F630C" w:rsidP="00260CBE">
            <w:pPr>
              <w:jc w:val="center"/>
            </w:pPr>
            <w:r w:rsidRPr="00566D33">
              <w:t>15</w:t>
            </w:r>
          </w:p>
        </w:tc>
      </w:tr>
      <w:tr w:rsidR="001F630C" w:rsidRPr="00566D33" w14:paraId="65889FE0" w14:textId="77777777" w:rsidTr="006F3EBE">
        <w:tc>
          <w:tcPr>
            <w:tcW w:w="534" w:type="dxa"/>
            <w:vAlign w:val="center"/>
          </w:tcPr>
          <w:p w14:paraId="10D66C2E" w14:textId="77777777" w:rsidR="001F630C" w:rsidRPr="00566D33" w:rsidRDefault="001F630C" w:rsidP="001F630C">
            <w:r w:rsidRPr="00566D33">
              <w:t>2.</w:t>
            </w:r>
          </w:p>
        </w:tc>
        <w:tc>
          <w:tcPr>
            <w:tcW w:w="5103" w:type="dxa"/>
          </w:tcPr>
          <w:p w14:paraId="0D00EB91" w14:textId="77777777" w:rsidR="001F630C" w:rsidRPr="00566D33" w:rsidRDefault="001F630C" w:rsidP="001F630C">
            <w:r w:rsidRPr="00566D33">
              <w:rPr>
                <w:b/>
              </w:rPr>
              <w:t>EFEKTY PROJEKTU</w:t>
            </w:r>
            <w:r w:rsidRPr="00566D33">
              <w:t xml:space="preserve">: W jakim stopniu realizacja projektu wpłynie na aktywność lokalnej społeczności? </w:t>
            </w:r>
          </w:p>
        </w:tc>
        <w:tc>
          <w:tcPr>
            <w:tcW w:w="1417" w:type="dxa"/>
            <w:vAlign w:val="center"/>
          </w:tcPr>
          <w:p w14:paraId="7759DEC2" w14:textId="77777777" w:rsidR="001F630C" w:rsidRPr="00566D33" w:rsidRDefault="001F630C" w:rsidP="00260CBE">
            <w:pPr>
              <w:jc w:val="center"/>
            </w:pPr>
            <w:r w:rsidRPr="00566D33">
              <w:t>18</w:t>
            </w:r>
          </w:p>
        </w:tc>
        <w:tc>
          <w:tcPr>
            <w:tcW w:w="2158" w:type="dxa"/>
            <w:vAlign w:val="center"/>
          </w:tcPr>
          <w:p w14:paraId="4DC3A473" w14:textId="77777777" w:rsidR="001F630C" w:rsidRPr="00566D33" w:rsidRDefault="001F630C" w:rsidP="00260CBE">
            <w:pPr>
              <w:jc w:val="center"/>
            </w:pPr>
            <w:r w:rsidRPr="00566D33">
              <w:t>9</w:t>
            </w:r>
          </w:p>
        </w:tc>
      </w:tr>
      <w:tr w:rsidR="001F630C" w:rsidRPr="00566D33" w14:paraId="5CE70A70" w14:textId="77777777" w:rsidTr="006F3EBE">
        <w:tc>
          <w:tcPr>
            <w:tcW w:w="534" w:type="dxa"/>
            <w:vAlign w:val="center"/>
          </w:tcPr>
          <w:p w14:paraId="456A34E2" w14:textId="77777777" w:rsidR="001F630C" w:rsidRPr="00566D33" w:rsidRDefault="001F630C" w:rsidP="001F630C">
            <w:r w:rsidRPr="00566D33">
              <w:t>3.</w:t>
            </w:r>
          </w:p>
        </w:tc>
        <w:tc>
          <w:tcPr>
            <w:tcW w:w="5103" w:type="dxa"/>
          </w:tcPr>
          <w:p w14:paraId="167B9A25" w14:textId="506E3AC9" w:rsidR="001F630C" w:rsidRPr="00566D33" w:rsidRDefault="001F630C" w:rsidP="001F630C">
            <w:r w:rsidRPr="00566D33">
              <w:rPr>
                <w:b/>
              </w:rPr>
              <w:t>EFEKTYWNOŚĆ KOSZTOWA</w:t>
            </w:r>
            <w:r w:rsidRPr="00566D33">
              <w:t>: Czy nakłady (finansowe, rzeczowe, osobowe</w:t>
            </w:r>
            <w:r w:rsidR="004856A9" w:rsidRPr="00566D33">
              <w:t xml:space="preserve">) </w:t>
            </w:r>
            <w:r w:rsidRPr="00566D33">
              <w:t>zostały zaplanowane poprawnie oraz czy są adekwatne do zaplanowanych rezultatów?</w:t>
            </w:r>
          </w:p>
        </w:tc>
        <w:tc>
          <w:tcPr>
            <w:tcW w:w="1417" w:type="dxa"/>
            <w:vAlign w:val="center"/>
          </w:tcPr>
          <w:p w14:paraId="1ED54154" w14:textId="77777777" w:rsidR="001F630C" w:rsidRPr="00566D33" w:rsidRDefault="001F630C" w:rsidP="00260CBE">
            <w:pPr>
              <w:jc w:val="center"/>
            </w:pPr>
            <w:r w:rsidRPr="00566D33">
              <w:t>6</w:t>
            </w:r>
          </w:p>
        </w:tc>
        <w:tc>
          <w:tcPr>
            <w:tcW w:w="2158" w:type="dxa"/>
            <w:vAlign w:val="center"/>
          </w:tcPr>
          <w:p w14:paraId="7637FCB8" w14:textId="77777777" w:rsidR="001F630C" w:rsidRPr="00566D33" w:rsidRDefault="001F630C" w:rsidP="00260CBE">
            <w:pPr>
              <w:jc w:val="center"/>
            </w:pPr>
            <w:r w:rsidRPr="00566D33">
              <w:t>3</w:t>
            </w:r>
          </w:p>
        </w:tc>
      </w:tr>
      <w:tr w:rsidR="001F630C" w:rsidRPr="00566D33" w14:paraId="7A6EA3D7" w14:textId="77777777" w:rsidTr="006F3EBE">
        <w:tc>
          <w:tcPr>
            <w:tcW w:w="534" w:type="dxa"/>
            <w:vAlign w:val="center"/>
          </w:tcPr>
          <w:p w14:paraId="26886499" w14:textId="77777777" w:rsidR="001F630C" w:rsidRPr="00566D33" w:rsidRDefault="001F630C" w:rsidP="001F630C">
            <w:r w:rsidRPr="00566D33">
              <w:t xml:space="preserve">4. </w:t>
            </w:r>
          </w:p>
        </w:tc>
        <w:tc>
          <w:tcPr>
            <w:tcW w:w="5103" w:type="dxa"/>
          </w:tcPr>
          <w:p w14:paraId="5988095D" w14:textId="714F021A" w:rsidR="001F630C" w:rsidRPr="00566D33" w:rsidRDefault="001F630C" w:rsidP="001F630C">
            <w:r w:rsidRPr="00566D33">
              <w:rPr>
                <w:b/>
              </w:rPr>
              <w:t>POTENCJAŁ ORGANIZACJI</w:t>
            </w:r>
            <w:r w:rsidRPr="00566D33">
              <w:t>: Czy organizacja/ grupa nieformalna dysponuje odpowiednim potencjałem osobowym (wiedza, doświadczenie. umiejętności</w:t>
            </w:r>
            <w:r w:rsidR="004856A9" w:rsidRPr="00566D33">
              <w:t xml:space="preserve">) </w:t>
            </w:r>
            <w:r w:rsidRPr="00566D33">
              <w:t xml:space="preserve">/ </w:t>
            </w:r>
            <w:r w:rsidRPr="00566D33">
              <w:lastRenderedPageBreak/>
              <w:t>rzeczowym (sprzęt</w:t>
            </w:r>
            <w:r w:rsidR="004856A9" w:rsidRPr="00566D33">
              <w:t xml:space="preserve">) </w:t>
            </w:r>
            <w:r w:rsidRPr="00566D33">
              <w:t>pozwalającym na realizację zaplanowanych działań</w:t>
            </w:r>
          </w:p>
        </w:tc>
        <w:tc>
          <w:tcPr>
            <w:tcW w:w="1417" w:type="dxa"/>
            <w:vAlign w:val="center"/>
          </w:tcPr>
          <w:p w14:paraId="52DC0F13" w14:textId="77777777" w:rsidR="001F630C" w:rsidRPr="00566D33" w:rsidRDefault="001F630C" w:rsidP="00260CBE">
            <w:pPr>
              <w:jc w:val="center"/>
            </w:pPr>
            <w:r w:rsidRPr="00566D33">
              <w:lastRenderedPageBreak/>
              <w:t>6</w:t>
            </w:r>
          </w:p>
        </w:tc>
        <w:tc>
          <w:tcPr>
            <w:tcW w:w="2158" w:type="dxa"/>
            <w:vAlign w:val="center"/>
          </w:tcPr>
          <w:p w14:paraId="5F3B2105" w14:textId="77777777" w:rsidR="001F630C" w:rsidRPr="00566D33" w:rsidRDefault="001F630C" w:rsidP="00260CBE">
            <w:pPr>
              <w:jc w:val="center"/>
            </w:pPr>
            <w:r w:rsidRPr="00566D33">
              <w:t>3</w:t>
            </w:r>
          </w:p>
        </w:tc>
      </w:tr>
    </w:tbl>
    <w:p w14:paraId="4930AABC" w14:textId="03441894" w:rsidR="001F630C" w:rsidRPr="00566D33" w:rsidRDefault="00B51655" w:rsidP="001F630C">
      <w:pPr>
        <w:rPr>
          <w:b/>
          <w:bCs/>
          <w:sz w:val="24"/>
          <w:szCs w:val="24"/>
        </w:rPr>
      </w:pPr>
      <w:r w:rsidRPr="00566D33">
        <w:rPr>
          <w:sz w:val="24"/>
          <w:szCs w:val="24"/>
        </w:rPr>
        <w:t>Razem</w:t>
      </w:r>
      <w:r w:rsidR="00120558">
        <w:rPr>
          <w:sz w:val="24"/>
          <w:szCs w:val="24"/>
        </w:rPr>
        <w:t>:</w:t>
      </w:r>
      <w:r w:rsidRPr="00566D33">
        <w:rPr>
          <w:sz w:val="24"/>
          <w:szCs w:val="24"/>
        </w:rPr>
        <w:t xml:space="preserve"> </w:t>
      </w:r>
      <w:r w:rsidRPr="00566D33">
        <w:rPr>
          <w:b/>
          <w:bCs/>
          <w:sz w:val="24"/>
          <w:szCs w:val="24"/>
        </w:rPr>
        <w:t>Maksymalna liczba punktów do zdobycia: 60</w:t>
      </w:r>
    </w:p>
    <w:p w14:paraId="6B12D698" w14:textId="78987A13" w:rsidR="001F630C" w:rsidRPr="00566D33" w:rsidRDefault="00B51655" w:rsidP="001F630C">
      <w:pPr>
        <w:rPr>
          <w:sz w:val="24"/>
          <w:szCs w:val="24"/>
        </w:rPr>
      </w:pPr>
      <w:r w:rsidRPr="00566D33">
        <w:rPr>
          <w:sz w:val="24"/>
          <w:szCs w:val="24"/>
        </w:rPr>
        <w:t xml:space="preserve">Razem: </w:t>
      </w:r>
      <w:r w:rsidRPr="00566D33">
        <w:rPr>
          <w:b/>
          <w:bCs/>
          <w:sz w:val="24"/>
          <w:szCs w:val="24"/>
        </w:rPr>
        <w:t>Minimalna liczba punktów, jakie musi zdobyć projekt w danym punkcie oceny: 30</w:t>
      </w:r>
      <w:bookmarkStart w:id="35" w:name="_heading=h.3dy6vkm" w:colFirst="0" w:colLast="0"/>
      <w:bookmarkEnd w:id="35"/>
    </w:p>
    <w:p w14:paraId="4CBF7F6D" w14:textId="77777777" w:rsidR="001F630C" w:rsidRPr="00566D33" w:rsidRDefault="001F630C" w:rsidP="00566D33">
      <w:pPr>
        <w:pStyle w:val="Nagwek2"/>
      </w:pPr>
      <w:bookmarkStart w:id="36" w:name="_Toc188005873"/>
      <w:r w:rsidRPr="00566D33">
        <w:t>VII. PROCEDURA OCENY WNIOSKÓW I PRZYZNAWANIA DOTACJI</w:t>
      </w:r>
      <w:bookmarkEnd w:id="36"/>
    </w:p>
    <w:p w14:paraId="69885C53" w14:textId="77777777" w:rsidR="001F630C" w:rsidRPr="00566D33" w:rsidRDefault="001F630C" w:rsidP="009072C9">
      <w:pPr>
        <w:pStyle w:val="Nagwek3"/>
        <w:rPr>
          <w:rFonts w:cs="Calibri"/>
        </w:rPr>
      </w:pPr>
      <w:bookmarkStart w:id="37" w:name="_Toc188005874"/>
      <w:r w:rsidRPr="00566D33">
        <w:rPr>
          <w:rFonts w:cs="Calibri"/>
        </w:rPr>
        <w:t>Ocena formalna</w:t>
      </w:r>
      <w:bookmarkEnd w:id="37"/>
    </w:p>
    <w:p w14:paraId="64989061" w14:textId="0C902E68" w:rsidR="001F630C" w:rsidRPr="00566D33" w:rsidRDefault="001F630C" w:rsidP="009072C9">
      <w:pPr>
        <w:rPr>
          <w:sz w:val="24"/>
          <w:szCs w:val="24"/>
        </w:rPr>
      </w:pPr>
      <w:r w:rsidRPr="00566D33">
        <w:rPr>
          <w:sz w:val="24"/>
          <w:szCs w:val="24"/>
        </w:rPr>
        <w:t>Każdy wniosek złożony w konkursie musi spełnić kryteria formalne, które zostały wymienione w tabeli Kryteria formalne w punkcie VI Regulaminu.</w:t>
      </w:r>
    </w:p>
    <w:p w14:paraId="12B9B8D9" w14:textId="3C290A4C" w:rsidR="001F630C" w:rsidRPr="00566D33" w:rsidRDefault="001F630C" w:rsidP="009072C9">
      <w:pPr>
        <w:spacing w:before="120"/>
        <w:rPr>
          <w:sz w:val="24"/>
          <w:szCs w:val="24"/>
        </w:rPr>
      </w:pPr>
      <w:r w:rsidRPr="00566D33">
        <w:rPr>
          <w:sz w:val="24"/>
          <w:szCs w:val="24"/>
        </w:rPr>
        <w:t>Poszczególne kryteria formalne będą weryfikowane na etapie rejestracji wniosku, a także na etapie oceny merytorycznej oraz na etapie ustalania ostatecznej wersji wniosku i podpisywania umowy.</w:t>
      </w:r>
    </w:p>
    <w:p w14:paraId="79F50657" w14:textId="5DF65931" w:rsidR="001F630C" w:rsidRPr="00566D33" w:rsidRDefault="001F630C" w:rsidP="009072C9">
      <w:pPr>
        <w:spacing w:before="120"/>
        <w:rPr>
          <w:sz w:val="24"/>
          <w:szCs w:val="24"/>
        </w:rPr>
      </w:pPr>
      <w:r w:rsidRPr="00566D33">
        <w:rPr>
          <w:sz w:val="24"/>
          <w:szCs w:val="24"/>
        </w:rPr>
        <w:t>Kryteria formalne nr 1 i 2 będą weryfikowane przed etapem oceny merytorycznej. Dodatkowo na tym etapie Operator będzie mógł odrzucić wniosek, jeśli stwierdzi, że nie spełnia on któregoś z pozostałych kryteriów formalnych (z zachowaniem opisanych poniżej zasad dotyczących wyjaśnień</w:t>
      </w:r>
      <w:r w:rsidR="004856A9" w:rsidRPr="00566D33">
        <w:rPr>
          <w:sz w:val="24"/>
          <w:szCs w:val="24"/>
        </w:rPr>
        <w:t xml:space="preserve">) </w:t>
      </w:r>
      <w:r w:rsidRPr="00566D33">
        <w:rPr>
          <w:sz w:val="24"/>
          <w:szCs w:val="24"/>
        </w:rPr>
        <w:t xml:space="preserve">. Operator opublikuje listę wszystkich złożonych wniosków wraz z wynikami weryfikacji formalnej na stronie internetowej </w:t>
      </w:r>
      <w:hyperlink r:id="rId22">
        <w:r w:rsidRPr="00566D33">
          <w:rPr>
            <w:color w:val="0000CC"/>
            <w:sz w:val="24"/>
            <w:szCs w:val="24"/>
          </w:rPr>
          <w:t>www.fio.bcp.org.pl</w:t>
        </w:r>
      </w:hyperlink>
      <w:r w:rsidRPr="00566D33">
        <w:rPr>
          <w:sz w:val="24"/>
          <w:szCs w:val="24"/>
        </w:rPr>
        <w:t xml:space="preserve"> Lista będzie zawierała następujące informacje: </w:t>
      </w:r>
    </w:p>
    <w:p w14:paraId="48012992" w14:textId="446D29BA" w:rsidR="001F630C" w:rsidRPr="00566D33" w:rsidRDefault="001F630C" w:rsidP="009072C9">
      <w:pPr>
        <w:pStyle w:val="Akapitzlist"/>
        <w:numPr>
          <w:ilvl w:val="0"/>
          <w:numId w:val="20"/>
        </w:numPr>
        <w:rPr>
          <w:sz w:val="24"/>
          <w:szCs w:val="24"/>
        </w:rPr>
      </w:pPr>
      <w:r w:rsidRPr="00566D33">
        <w:rPr>
          <w:sz w:val="24"/>
          <w:szCs w:val="24"/>
        </w:rPr>
        <w:t xml:space="preserve">nazwa Wnioskodawcy, </w:t>
      </w:r>
    </w:p>
    <w:p w14:paraId="6FA4AA84" w14:textId="2AE69A84" w:rsidR="001F630C" w:rsidRPr="00566D33" w:rsidRDefault="001F630C" w:rsidP="009072C9">
      <w:pPr>
        <w:pStyle w:val="Akapitzlist"/>
        <w:numPr>
          <w:ilvl w:val="0"/>
          <w:numId w:val="20"/>
        </w:numPr>
        <w:rPr>
          <w:sz w:val="24"/>
          <w:szCs w:val="24"/>
        </w:rPr>
      </w:pPr>
      <w:r w:rsidRPr="00566D33">
        <w:rPr>
          <w:sz w:val="24"/>
          <w:szCs w:val="24"/>
        </w:rPr>
        <w:t>tytuł projektu,</w:t>
      </w:r>
    </w:p>
    <w:p w14:paraId="1B2E7A0C" w14:textId="6BC27A8A" w:rsidR="001F630C" w:rsidRPr="00566D33" w:rsidRDefault="001F630C" w:rsidP="009072C9">
      <w:pPr>
        <w:pStyle w:val="Akapitzlist"/>
        <w:numPr>
          <w:ilvl w:val="0"/>
          <w:numId w:val="20"/>
        </w:numPr>
        <w:rPr>
          <w:sz w:val="24"/>
          <w:szCs w:val="24"/>
        </w:rPr>
      </w:pPr>
      <w:r w:rsidRPr="00566D33">
        <w:rPr>
          <w:sz w:val="24"/>
          <w:szCs w:val="24"/>
        </w:rPr>
        <w:t xml:space="preserve">wynik weryfikacji formalnej. </w:t>
      </w:r>
    </w:p>
    <w:p w14:paraId="48139FCA" w14:textId="73A9628B" w:rsidR="001F630C" w:rsidRPr="00566D33" w:rsidRDefault="001F630C" w:rsidP="009072C9">
      <w:pPr>
        <w:rPr>
          <w:sz w:val="24"/>
          <w:szCs w:val="24"/>
        </w:rPr>
      </w:pPr>
      <w:r w:rsidRPr="00566D33">
        <w:rPr>
          <w:sz w:val="24"/>
          <w:szCs w:val="24"/>
        </w:rPr>
        <w:t>Negatywna ocena na tym etapie będzie skutkowała odrzuceniem wniosku bez możliwości odwołania i uzupełnień. Projekt nie będzie kierowany do dalszej oceny.</w:t>
      </w:r>
    </w:p>
    <w:p w14:paraId="12D45106" w14:textId="5B07380D" w:rsidR="001F630C" w:rsidRPr="00566D33" w:rsidRDefault="001F630C" w:rsidP="009072C9">
      <w:pPr>
        <w:rPr>
          <w:sz w:val="24"/>
          <w:szCs w:val="24"/>
        </w:rPr>
      </w:pPr>
      <w:r w:rsidRPr="00566D33">
        <w:rPr>
          <w:sz w:val="24"/>
          <w:szCs w:val="24"/>
        </w:rPr>
        <w:t xml:space="preserve">Kryteria formalne nr 3, 4, 5, 6, 7 będą podlegały weryfikacji na etapie oceny merytorycznej. Negatywna ocena w którymkolwiek z tych kryteriów będzie skutkowała odrzuceniem wniosku bez możliwości odwołania i uzupełnień. </w:t>
      </w:r>
      <w:r w:rsidRPr="00566D33">
        <w:rPr>
          <w:b/>
          <w:bCs/>
          <w:sz w:val="24"/>
          <w:szCs w:val="24"/>
        </w:rPr>
        <w:t>Projekt niespełniający któregokolwiek z tych kryteriów nie będzie podlegał dalszej ocenie merytorycznej – w ocenie merytorycznej zostanie mu przyznane 0 punktów.</w:t>
      </w:r>
      <w:r w:rsidRPr="00566D33">
        <w:rPr>
          <w:sz w:val="24"/>
          <w:szCs w:val="24"/>
        </w:rPr>
        <w:t xml:space="preserve"> Na omawianym etapie oceny możliwe jest także przeprowadzenie oceny dotyczącej spełnienia kryteriów 8, 9 i 10 (z zachowaniem określonych poniżej zasad dotyczących wyjaśnień</w:t>
      </w:r>
      <w:r w:rsidR="004856A9" w:rsidRPr="00566D33">
        <w:rPr>
          <w:sz w:val="24"/>
          <w:szCs w:val="24"/>
        </w:rPr>
        <w:t xml:space="preserve">) </w:t>
      </w:r>
      <w:r w:rsidRPr="00566D33">
        <w:rPr>
          <w:sz w:val="24"/>
          <w:szCs w:val="24"/>
        </w:rPr>
        <w:t>w sytuacji, gdy na tym etapie oceny pojawią się wątpliwości dotyczące spełnienia tychże kryteriów.</w:t>
      </w:r>
    </w:p>
    <w:p w14:paraId="6BF9A4F1" w14:textId="7B39D0F7" w:rsidR="001F630C" w:rsidRPr="00566D33" w:rsidRDefault="001F630C" w:rsidP="009072C9">
      <w:pPr>
        <w:spacing w:before="120"/>
        <w:rPr>
          <w:sz w:val="24"/>
          <w:szCs w:val="24"/>
        </w:rPr>
      </w:pPr>
      <w:r w:rsidRPr="00566D33">
        <w:rPr>
          <w:sz w:val="24"/>
          <w:szCs w:val="24"/>
        </w:rPr>
        <w:t xml:space="preserve">Kryteria formalne nr 8, 9, 10 będą podlegały weryfikacji przed podpisaniem umowy o dofinansowanie. Wnioskodawcy niespełniający któregokolwiek z tych kryteriów otrzymają </w:t>
      </w:r>
      <w:r w:rsidRPr="00566D33">
        <w:rPr>
          <w:sz w:val="24"/>
          <w:szCs w:val="24"/>
        </w:rPr>
        <w:lastRenderedPageBreak/>
        <w:t xml:space="preserve">mailowo informację o brakach i uchybieniach formalnych. Wnioskodawcy będą mogli złożyć uzupełnienia i wyjaśnienia w trakcie 3 dni roboczych od dnia wysłania przez Operatora informacji o brakach lub uchybieniach. Uzupełnienia i wyjaśnienia należy wysłać mailowo w formie skanów dokumentów podpisanych przez uprawnione do tego osoby na adres: fio@bcp.org.pl lub dostarczyć do siedziby Operatora Stowarzyszenia Bielskie Centrum Przedsiębiorczości, ul. Zacisze 5, 43-300 Bielsko-Biała. Niedostarczenie wyjaśnień i uzupełnień we wskazanym terminie lub też złożenie niewystarczających wyjaśnień i uzupełnień będzie skutkowało niepodpisaniem umowy o dofinansowanie. </w:t>
      </w:r>
    </w:p>
    <w:p w14:paraId="6339A05E" w14:textId="77777777" w:rsidR="001F630C" w:rsidRPr="00566D33" w:rsidRDefault="001F630C" w:rsidP="009072C9">
      <w:pPr>
        <w:pStyle w:val="Nagwek3"/>
        <w:rPr>
          <w:rFonts w:cs="Calibri"/>
        </w:rPr>
      </w:pPr>
      <w:bookmarkStart w:id="38" w:name="_Toc188005875"/>
      <w:r w:rsidRPr="00566D33">
        <w:rPr>
          <w:rFonts w:cs="Calibri"/>
        </w:rPr>
        <w:t>Ocena merytoryczna</w:t>
      </w:r>
      <w:bookmarkEnd w:id="38"/>
    </w:p>
    <w:p w14:paraId="34CA28DD" w14:textId="553FAEDC" w:rsidR="001F630C" w:rsidRPr="00566D33" w:rsidRDefault="001F630C" w:rsidP="009072C9">
      <w:pPr>
        <w:pStyle w:val="Akapitzlist"/>
        <w:numPr>
          <w:ilvl w:val="0"/>
          <w:numId w:val="6"/>
        </w:numPr>
        <w:ind w:left="284"/>
        <w:rPr>
          <w:sz w:val="24"/>
          <w:szCs w:val="24"/>
        </w:rPr>
      </w:pPr>
      <w:r w:rsidRPr="00566D33">
        <w:rPr>
          <w:sz w:val="24"/>
          <w:szCs w:val="24"/>
        </w:rPr>
        <w:t xml:space="preserve">Ocena merytoryczna dokonywana będzie przez Komisję Konkursową. W jej skład wejdą uprawnieni przedstawiciele Operatora konkursu. W pracach Komisji będą uczestniczyli – z głosem doradczym – eksperci oceniający wnioski. W ramach oceny eksperci weryfikują, czy wniosek spełnia kryteria formalne nr 3, 4, 5, 6, 7 i kryteria merytoryczne. Przy ocenie merytorycznej w szczególności brane będą pod uwagę kryteria wymienione w punkcie VI Regulaminu. Wniosek, który nie spełnia któregokolwiek z ww. kryteriów nie podlega ocenie pod kątem spełnienia kryteriów merytorycznych. </w:t>
      </w:r>
    </w:p>
    <w:p w14:paraId="585D3738" w14:textId="25149C70" w:rsidR="001F630C" w:rsidRPr="00566D33" w:rsidRDefault="001F630C" w:rsidP="009072C9">
      <w:pPr>
        <w:pStyle w:val="Akapitzlist"/>
        <w:numPr>
          <w:ilvl w:val="0"/>
          <w:numId w:val="6"/>
        </w:numPr>
        <w:ind w:left="284"/>
        <w:rPr>
          <w:sz w:val="24"/>
          <w:szCs w:val="24"/>
        </w:rPr>
      </w:pPr>
      <w:r w:rsidRPr="00566D33">
        <w:rPr>
          <w:sz w:val="24"/>
          <w:szCs w:val="24"/>
        </w:rPr>
        <w:t>Opinie o wnioskach przedstawiają eksperci wyłonieni przez przedstawicieli Operatora. Dla zapewnienia przejrzystości i niezależności pracy ekspertów, dane ekspertów oceniających poszczególne wnioski zostaną utajnione. Każdy wniosek oceniany będzie przez jednego eksperta.</w:t>
      </w:r>
    </w:p>
    <w:p w14:paraId="547175C1" w14:textId="49438737" w:rsidR="001F630C" w:rsidRPr="00566D33" w:rsidRDefault="001F630C" w:rsidP="009072C9">
      <w:pPr>
        <w:spacing w:before="120"/>
        <w:rPr>
          <w:sz w:val="24"/>
          <w:szCs w:val="24"/>
        </w:rPr>
      </w:pPr>
      <w:r w:rsidRPr="00566D33">
        <w:rPr>
          <w:sz w:val="24"/>
          <w:szCs w:val="24"/>
        </w:rPr>
        <w:t xml:space="preserve">Eksperci dokonują oceny merytorycznej na podstawie wytycznych zawartych w </w:t>
      </w:r>
      <w:r w:rsidRPr="00566D33">
        <w:rPr>
          <w:b/>
          <w:bCs/>
          <w:sz w:val="24"/>
          <w:szCs w:val="24"/>
        </w:rPr>
        <w:t>karcie oceny merytorycznej</w:t>
      </w:r>
      <w:r w:rsidRPr="00566D33">
        <w:rPr>
          <w:sz w:val="24"/>
          <w:szCs w:val="24"/>
        </w:rPr>
        <w:t xml:space="preserve">. Swoją ocenę eksperci przedstawiają na piśmie, w oparciu o system punktów przyporządkowanych poszczególnym kryteriom wraz z uzasadnieniem oceny. </w:t>
      </w:r>
    </w:p>
    <w:p w14:paraId="1FBF532B" w14:textId="77777777" w:rsidR="001F630C" w:rsidRPr="00566D33" w:rsidRDefault="001F630C" w:rsidP="009072C9">
      <w:pPr>
        <w:spacing w:before="120"/>
        <w:rPr>
          <w:sz w:val="24"/>
          <w:szCs w:val="24"/>
        </w:rPr>
      </w:pPr>
      <w:r w:rsidRPr="00566D33">
        <w:rPr>
          <w:sz w:val="24"/>
          <w:szCs w:val="24"/>
        </w:rPr>
        <w:t xml:space="preserve">Maksymalna liczba punktów, jaką może przyznać ekspert wynosi </w:t>
      </w:r>
      <w:r w:rsidRPr="00566D33">
        <w:rPr>
          <w:b/>
          <w:bCs/>
          <w:sz w:val="24"/>
          <w:szCs w:val="24"/>
        </w:rPr>
        <w:t>60</w:t>
      </w:r>
      <w:r w:rsidRPr="00566D33">
        <w:rPr>
          <w:sz w:val="24"/>
          <w:szCs w:val="24"/>
        </w:rPr>
        <w:t xml:space="preserve">. Pozytywna ocena merytoryczna oznacza, że ekspert przyznał wnioskowi </w:t>
      </w:r>
      <w:r w:rsidRPr="00566D33">
        <w:rPr>
          <w:b/>
          <w:bCs/>
          <w:sz w:val="24"/>
          <w:szCs w:val="24"/>
        </w:rPr>
        <w:t>co najmniej 30 punktów</w:t>
      </w:r>
      <w:r w:rsidRPr="00566D33">
        <w:rPr>
          <w:sz w:val="24"/>
          <w:szCs w:val="24"/>
        </w:rPr>
        <w:t xml:space="preserve">. Negatywna ocena merytoryczna oznacza, że ekspert przyznał wnioskowi </w:t>
      </w:r>
      <w:r w:rsidRPr="00566D33">
        <w:rPr>
          <w:b/>
          <w:bCs/>
          <w:sz w:val="24"/>
          <w:szCs w:val="24"/>
        </w:rPr>
        <w:t>mniej niż 30 punktów</w:t>
      </w:r>
      <w:r w:rsidRPr="00566D33">
        <w:rPr>
          <w:sz w:val="24"/>
          <w:szCs w:val="24"/>
        </w:rPr>
        <w:t xml:space="preserve">. </w:t>
      </w:r>
    </w:p>
    <w:p w14:paraId="6546D2A1" w14:textId="77777777" w:rsidR="001F630C" w:rsidRPr="00566D33" w:rsidRDefault="001F630C" w:rsidP="00151EA8">
      <w:pPr>
        <w:spacing w:before="120"/>
        <w:rPr>
          <w:sz w:val="24"/>
          <w:szCs w:val="24"/>
        </w:rPr>
      </w:pPr>
      <w:r w:rsidRPr="00566D33">
        <w:rPr>
          <w:b/>
          <w:bCs/>
          <w:sz w:val="24"/>
          <w:szCs w:val="24"/>
        </w:rPr>
        <w:t>Wniosek zostaje oceniony pozytywnie</w:t>
      </w:r>
      <w:r w:rsidRPr="00566D33">
        <w:rPr>
          <w:sz w:val="24"/>
          <w:szCs w:val="24"/>
        </w:rPr>
        <w:t xml:space="preserve">, jeśli </w:t>
      </w:r>
      <w:r w:rsidRPr="00566D33">
        <w:rPr>
          <w:b/>
          <w:bCs/>
          <w:sz w:val="24"/>
          <w:szCs w:val="24"/>
        </w:rPr>
        <w:t>łącznie</w:t>
      </w:r>
      <w:r w:rsidRPr="00566D33">
        <w:rPr>
          <w:sz w:val="24"/>
          <w:szCs w:val="24"/>
        </w:rPr>
        <w:t xml:space="preserve"> spełnione są następujące warunki:</w:t>
      </w:r>
    </w:p>
    <w:p w14:paraId="690B4F6A" w14:textId="5CA60A99" w:rsidR="001F630C" w:rsidRPr="00566D33" w:rsidRDefault="001F630C" w:rsidP="009072C9">
      <w:pPr>
        <w:pStyle w:val="Akapitzlist"/>
        <w:numPr>
          <w:ilvl w:val="0"/>
          <w:numId w:val="7"/>
        </w:numPr>
        <w:rPr>
          <w:sz w:val="24"/>
          <w:szCs w:val="24"/>
        </w:rPr>
      </w:pPr>
      <w:r w:rsidRPr="00566D33">
        <w:rPr>
          <w:sz w:val="24"/>
          <w:szCs w:val="24"/>
        </w:rPr>
        <w:t>Wniosek został pozytywnie oceniony przez eksperta, tzn. otrzymał co najmniej 30 punktów.</w:t>
      </w:r>
    </w:p>
    <w:p w14:paraId="00806EA6" w14:textId="6E6287AD" w:rsidR="001F630C" w:rsidRPr="00566D33" w:rsidRDefault="001F630C" w:rsidP="009072C9">
      <w:pPr>
        <w:pStyle w:val="Akapitzlist"/>
        <w:numPr>
          <w:ilvl w:val="0"/>
          <w:numId w:val="7"/>
        </w:numPr>
        <w:rPr>
          <w:sz w:val="24"/>
          <w:szCs w:val="24"/>
        </w:rPr>
      </w:pPr>
      <w:r w:rsidRPr="00566D33">
        <w:rPr>
          <w:sz w:val="24"/>
          <w:szCs w:val="24"/>
        </w:rPr>
        <w:t xml:space="preserve">Wniosek uzyskał minimalne liczby punktów w każdym z kryteriów oceny merytorycznej. </w:t>
      </w:r>
    </w:p>
    <w:p w14:paraId="5A218F53" w14:textId="77777777" w:rsidR="001F630C" w:rsidRPr="00566D33" w:rsidRDefault="001F630C" w:rsidP="009072C9">
      <w:pPr>
        <w:spacing w:before="120"/>
        <w:rPr>
          <w:sz w:val="24"/>
          <w:szCs w:val="24"/>
        </w:rPr>
      </w:pPr>
      <w:r w:rsidRPr="00566D33">
        <w:rPr>
          <w:b/>
          <w:bCs/>
          <w:sz w:val="24"/>
          <w:szCs w:val="24"/>
        </w:rPr>
        <w:t>Wniosek zostaje oceniony negatywnie</w:t>
      </w:r>
      <w:r w:rsidRPr="00566D33">
        <w:rPr>
          <w:sz w:val="24"/>
          <w:szCs w:val="24"/>
        </w:rPr>
        <w:t>, jeśli wystąpiła jedna z poniższych sytuacji:</w:t>
      </w:r>
    </w:p>
    <w:p w14:paraId="548445C2" w14:textId="3DF1436C" w:rsidR="001F630C" w:rsidRPr="00566D33" w:rsidRDefault="001F630C" w:rsidP="009072C9">
      <w:pPr>
        <w:pStyle w:val="Akapitzlist"/>
        <w:numPr>
          <w:ilvl w:val="0"/>
          <w:numId w:val="8"/>
        </w:numPr>
        <w:rPr>
          <w:sz w:val="24"/>
          <w:szCs w:val="24"/>
        </w:rPr>
      </w:pPr>
      <w:r w:rsidRPr="00566D33">
        <w:rPr>
          <w:sz w:val="24"/>
          <w:szCs w:val="24"/>
        </w:rPr>
        <w:t>Ekspert ocenił wniosek negatywnie, tzn. przyznał mu mniej niż 30 punktów.</w:t>
      </w:r>
    </w:p>
    <w:p w14:paraId="321827BA" w14:textId="4394C2E3" w:rsidR="001F630C" w:rsidRPr="00566D33" w:rsidRDefault="001F630C" w:rsidP="009072C9">
      <w:pPr>
        <w:pStyle w:val="Akapitzlist"/>
        <w:numPr>
          <w:ilvl w:val="0"/>
          <w:numId w:val="8"/>
        </w:numPr>
        <w:rPr>
          <w:sz w:val="24"/>
          <w:szCs w:val="24"/>
        </w:rPr>
      </w:pPr>
      <w:r w:rsidRPr="00566D33">
        <w:rPr>
          <w:sz w:val="24"/>
          <w:szCs w:val="24"/>
        </w:rPr>
        <w:t xml:space="preserve">Wniosek nie uzyskał minimalnej liczby punktów w którymkolwiek z kryteriów oceny merytorycznej. </w:t>
      </w:r>
    </w:p>
    <w:p w14:paraId="63B8CDA1" w14:textId="77777777" w:rsidR="001F630C" w:rsidRPr="00566D33" w:rsidRDefault="001F630C" w:rsidP="009072C9">
      <w:pPr>
        <w:pStyle w:val="Nagwek3"/>
        <w:rPr>
          <w:rFonts w:cs="Calibri"/>
        </w:rPr>
      </w:pPr>
      <w:bookmarkStart w:id="39" w:name="_Toc188005876"/>
      <w:r w:rsidRPr="00566D33">
        <w:rPr>
          <w:rFonts w:cs="Calibri"/>
        </w:rPr>
        <w:lastRenderedPageBreak/>
        <w:t>Listy rankingowe</w:t>
      </w:r>
      <w:bookmarkEnd w:id="39"/>
    </w:p>
    <w:p w14:paraId="43B58922" w14:textId="24B15320" w:rsidR="001F630C" w:rsidRPr="00566D33" w:rsidRDefault="001F630C" w:rsidP="00E02926">
      <w:pPr>
        <w:pStyle w:val="Akapitzlist"/>
        <w:numPr>
          <w:ilvl w:val="0"/>
          <w:numId w:val="22"/>
        </w:numPr>
        <w:rPr>
          <w:sz w:val="24"/>
          <w:szCs w:val="24"/>
        </w:rPr>
      </w:pPr>
      <w:r w:rsidRPr="00566D33">
        <w:rPr>
          <w:sz w:val="24"/>
          <w:szCs w:val="24"/>
        </w:rPr>
        <w:t>Komisja Konkursowa, na podstawie kart oceny merytorycznej wypełnionych przez ekspertów, ustala listę rankingową projektów przeznaczonych do dofinansowania. Znajdują się na niej wszystkie wnioski ocenione merytorycznie. Lista zawiera następujące informacje:</w:t>
      </w:r>
    </w:p>
    <w:p w14:paraId="265AA98E" w14:textId="6122B7FA" w:rsidR="001F630C" w:rsidRPr="00566D33" w:rsidRDefault="001F630C" w:rsidP="00E02926">
      <w:pPr>
        <w:pStyle w:val="Akapitzlist"/>
        <w:numPr>
          <w:ilvl w:val="0"/>
          <w:numId w:val="21"/>
        </w:numPr>
        <w:ind w:left="1134" w:hanging="284"/>
        <w:rPr>
          <w:sz w:val="24"/>
          <w:szCs w:val="24"/>
        </w:rPr>
      </w:pPr>
      <w:r w:rsidRPr="00566D33">
        <w:rPr>
          <w:sz w:val="24"/>
          <w:szCs w:val="24"/>
        </w:rPr>
        <w:t>nazwa Wnioskodawcy/Realizatora,</w:t>
      </w:r>
    </w:p>
    <w:p w14:paraId="7F277C02" w14:textId="0BF8E86F" w:rsidR="001F630C" w:rsidRPr="00566D33" w:rsidRDefault="001F630C" w:rsidP="00E02926">
      <w:pPr>
        <w:pStyle w:val="Akapitzlist"/>
        <w:numPr>
          <w:ilvl w:val="0"/>
          <w:numId w:val="21"/>
        </w:numPr>
        <w:ind w:left="1134" w:hanging="284"/>
        <w:rPr>
          <w:sz w:val="24"/>
          <w:szCs w:val="24"/>
        </w:rPr>
      </w:pPr>
      <w:r w:rsidRPr="00566D33">
        <w:rPr>
          <w:sz w:val="24"/>
          <w:szCs w:val="24"/>
        </w:rPr>
        <w:t>tytuł projektu,</w:t>
      </w:r>
    </w:p>
    <w:p w14:paraId="28CD473F" w14:textId="66F9B267" w:rsidR="001F630C" w:rsidRPr="00566D33" w:rsidRDefault="001F630C" w:rsidP="00E02926">
      <w:pPr>
        <w:pStyle w:val="Akapitzlist"/>
        <w:numPr>
          <w:ilvl w:val="0"/>
          <w:numId w:val="21"/>
        </w:numPr>
        <w:ind w:left="1134" w:hanging="284"/>
        <w:rPr>
          <w:sz w:val="24"/>
          <w:szCs w:val="24"/>
        </w:rPr>
      </w:pPr>
      <w:r w:rsidRPr="00566D33">
        <w:rPr>
          <w:sz w:val="24"/>
          <w:szCs w:val="24"/>
        </w:rPr>
        <w:t>kwota dotacji.</w:t>
      </w:r>
    </w:p>
    <w:p w14:paraId="663312BA" w14:textId="33A9985F" w:rsidR="001F630C" w:rsidRPr="00566D33" w:rsidRDefault="001F630C" w:rsidP="00E02926">
      <w:pPr>
        <w:pStyle w:val="Akapitzlist"/>
        <w:numPr>
          <w:ilvl w:val="0"/>
          <w:numId w:val="22"/>
        </w:numPr>
        <w:rPr>
          <w:sz w:val="24"/>
          <w:szCs w:val="24"/>
        </w:rPr>
      </w:pPr>
      <w:r w:rsidRPr="00566D33">
        <w:rPr>
          <w:sz w:val="24"/>
          <w:szCs w:val="24"/>
        </w:rPr>
        <w:t xml:space="preserve">Po zatwierdzeniu wyników przez Komisję Konkursową następuje ogłoszenie wyników konkursu. Lista projektów przeznaczonych do dofinansowania wraz z przyznanymi kwotami jest publikowana na stronie internetowej </w:t>
      </w:r>
      <w:hyperlink r:id="rId23">
        <w:r w:rsidRPr="00566D33">
          <w:rPr>
            <w:color w:val="0000CC"/>
            <w:sz w:val="24"/>
            <w:szCs w:val="24"/>
          </w:rPr>
          <w:t>www.fio.bcp.org.pl</w:t>
        </w:r>
      </w:hyperlink>
      <w:r w:rsidRPr="00566D33">
        <w:rPr>
          <w:sz w:val="24"/>
          <w:szCs w:val="24"/>
        </w:rPr>
        <w:t xml:space="preserve"> </w:t>
      </w:r>
    </w:p>
    <w:p w14:paraId="5062576A" w14:textId="143E0F95" w:rsidR="001F630C" w:rsidRPr="00566D33" w:rsidRDefault="001F630C" w:rsidP="00E02926">
      <w:pPr>
        <w:pStyle w:val="Akapitzlist"/>
        <w:numPr>
          <w:ilvl w:val="0"/>
          <w:numId w:val="22"/>
        </w:numPr>
        <w:rPr>
          <w:sz w:val="24"/>
          <w:szCs w:val="24"/>
        </w:rPr>
      </w:pPr>
      <w:r w:rsidRPr="00566D33">
        <w:rPr>
          <w:sz w:val="24"/>
          <w:szCs w:val="24"/>
        </w:rPr>
        <w:t xml:space="preserve">Wnioskodawcy, których projekty nie zostały zakwalifikowane do dofinansowania, mogą złożyć odwołanie w terminie 3 dni od dnia opublikowania listy rankingowej. Odwołanie należy złożyć mailowo w formie skanu podpisanego przez osoby upoważnione, na adres </w:t>
      </w:r>
      <w:hyperlink r:id="rId24">
        <w:r w:rsidRPr="00566D33">
          <w:rPr>
            <w:color w:val="0000CC"/>
            <w:sz w:val="24"/>
            <w:szCs w:val="24"/>
          </w:rPr>
          <w:t>fio@bcp.org.pl</w:t>
        </w:r>
      </w:hyperlink>
      <w:r w:rsidRPr="00566D33">
        <w:rPr>
          <w:sz w:val="24"/>
          <w:szCs w:val="24"/>
        </w:rPr>
        <w:t>, wpisując w tytule maila „odwołanie”. Prawo do odwołania przysługuje wyłącznie w sytuacji braku zgodności oceny punktowej z treścią oceny (ewidentny błąd oceniającego</w:t>
      </w:r>
      <w:r w:rsidR="004856A9" w:rsidRPr="00566D33">
        <w:rPr>
          <w:sz w:val="24"/>
          <w:szCs w:val="24"/>
        </w:rPr>
        <w:t>)</w:t>
      </w:r>
      <w:r w:rsidRPr="00566D33">
        <w:rPr>
          <w:sz w:val="24"/>
          <w:szCs w:val="24"/>
        </w:rPr>
        <w:t xml:space="preserve">. Nie będą rozpatrywane odwołania, które wprowadzają nowe okoliczności do oceny wniosku, albo odnoszą się do subiektywizmu oceny. Po pozytywnym rozpatrzeniu odwołania, Operator opublikuje ostateczną listę wniosków przeznaczonych do dofinansowania. </w:t>
      </w:r>
    </w:p>
    <w:p w14:paraId="67C06249" w14:textId="2C3E88B7" w:rsidR="001F630C" w:rsidRPr="00A542F8" w:rsidRDefault="001F630C" w:rsidP="00E02926">
      <w:pPr>
        <w:pStyle w:val="Akapitzlist"/>
        <w:numPr>
          <w:ilvl w:val="0"/>
          <w:numId w:val="22"/>
        </w:numPr>
        <w:rPr>
          <w:sz w:val="24"/>
          <w:szCs w:val="24"/>
        </w:rPr>
      </w:pPr>
      <w:bookmarkStart w:id="40" w:name="_Hlk188885428"/>
      <w:r w:rsidRPr="00A542F8">
        <w:rPr>
          <w:sz w:val="24"/>
          <w:szCs w:val="24"/>
        </w:rPr>
        <w:t>Po ogłoszeniu wyników konkursu Operator kontaktuje się z Wnioskodawcami</w:t>
      </w:r>
      <w:r w:rsidR="00DB487A" w:rsidRPr="00A542F8">
        <w:rPr>
          <w:sz w:val="24"/>
          <w:szCs w:val="24"/>
        </w:rPr>
        <w:t xml:space="preserve">, </w:t>
      </w:r>
      <w:r w:rsidRPr="00A542F8">
        <w:rPr>
          <w:sz w:val="24"/>
          <w:szCs w:val="24"/>
        </w:rPr>
        <w:t xml:space="preserve">w celu </w:t>
      </w:r>
      <w:r w:rsidR="00DB487A" w:rsidRPr="00A542F8">
        <w:rPr>
          <w:sz w:val="24"/>
          <w:szCs w:val="24"/>
        </w:rPr>
        <w:t>potwierdzenia zamiaru realizacji projektu, ustaleni</w:t>
      </w:r>
      <w:r w:rsidR="00573BA6" w:rsidRPr="00A542F8">
        <w:rPr>
          <w:sz w:val="24"/>
          <w:szCs w:val="24"/>
        </w:rPr>
        <w:t>a</w:t>
      </w:r>
      <w:r w:rsidR="00DB487A" w:rsidRPr="00A542F8">
        <w:rPr>
          <w:sz w:val="24"/>
          <w:szCs w:val="24"/>
        </w:rPr>
        <w:t xml:space="preserve"> terminu podpisania umowy dotacyjnej oraz ewentualnej aktualizacji wniosku o dofinansowanie</w:t>
      </w:r>
      <w:r w:rsidR="00121B50" w:rsidRPr="00A542F8">
        <w:rPr>
          <w:sz w:val="24"/>
          <w:szCs w:val="24"/>
        </w:rPr>
        <w:t>,</w:t>
      </w:r>
      <w:r w:rsidR="00DB487A" w:rsidRPr="00A542F8">
        <w:rPr>
          <w:sz w:val="24"/>
          <w:szCs w:val="24"/>
        </w:rPr>
        <w:t xml:space="preserve"> zgodnie z sugestiami Komisji Konkursowej. Informacja ta przekazywana jest za pośrednictwem poczty elektronicznej, przy użyciu adresu e-mailowego podanego we wniosku o dofinansowanie. </w:t>
      </w:r>
      <w:r w:rsidR="003C32A6" w:rsidRPr="00A542F8">
        <w:rPr>
          <w:sz w:val="24"/>
          <w:szCs w:val="24"/>
        </w:rPr>
        <w:t>Po uzgodnieniach</w:t>
      </w:r>
      <w:r w:rsidR="00573BA6" w:rsidRPr="00A542F8">
        <w:rPr>
          <w:sz w:val="24"/>
          <w:szCs w:val="24"/>
        </w:rPr>
        <w:t>,</w:t>
      </w:r>
      <w:r w:rsidR="003C32A6" w:rsidRPr="00A542F8">
        <w:rPr>
          <w:sz w:val="24"/>
          <w:szCs w:val="24"/>
        </w:rPr>
        <w:t xml:space="preserve"> Wnioskodawca przesyła zaktualizowaną wersję wniosku o dofinansowanie, która stanowić będzie załącznik do umowy. </w:t>
      </w:r>
      <w:r w:rsidR="00DB487A" w:rsidRPr="00A542F8">
        <w:rPr>
          <w:sz w:val="24"/>
          <w:szCs w:val="24"/>
        </w:rPr>
        <w:t xml:space="preserve">Brak kontaktu Wnioskodawcy </w:t>
      </w:r>
      <w:r w:rsidR="003C32A6" w:rsidRPr="00A542F8">
        <w:rPr>
          <w:sz w:val="24"/>
          <w:szCs w:val="24"/>
        </w:rPr>
        <w:t xml:space="preserve">z Operatorem </w:t>
      </w:r>
      <w:r w:rsidR="00DB487A" w:rsidRPr="00A542F8">
        <w:rPr>
          <w:sz w:val="24"/>
          <w:szCs w:val="24"/>
        </w:rPr>
        <w:t xml:space="preserve">w terminie 10 dni </w:t>
      </w:r>
      <w:r w:rsidR="003C32A6" w:rsidRPr="00A542F8">
        <w:rPr>
          <w:sz w:val="24"/>
          <w:szCs w:val="24"/>
        </w:rPr>
        <w:t>i/ lub n</w:t>
      </w:r>
      <w:r w:rsidRPr="00A542F8">
        <w:rPr>
          <w:sz w:val="24"/>
          <w:szCs w:val="24"/>
        </w:rPr>
        <w:t>iezłożenie żądanych</w:t>
      </w:r>
      <w:r w:rsidR="003C32A6" w:rsidRPr="00A542F8">
        <w:rPr>
          <w:sz w:val="24"/>
          <w:szCs w:val="24"/>
        </w:rPr>
        <w:t xml:space="preserve"> </w:t>
      </w:r>
      <w:r w:rsidRPr="00A542F8">
        <w:rPr>
          <w:sz w:val="24"/>
          <w:szCs w:val="24"/>
        </w:rPr>
        <w:t>załączników w komplecie</w:t>
      </w:r>
      <w:r w:rsidR="00121B50" w:rsidRPr="00A542F8">
        <w:rPr>
          <w:sz w:val="24"/>
          <w:szCs w:val="24"/>
        </w:rPr>
        <w:t xml:space="preserve">, </w:t>
      </w:r>
      <w:r w:rsidRPr="00A542F8">
        <w:rPr>
          <w:sz w:val="24"/>
          <w:szCs w:val="24"/>
        </w:rPr>
        <w:t xml:space="preserve">oznacza rezygnację z ubiegania się o dofinansowanie </w:t>
      </w:r>
      <w:r w:rsidR="00121B50" w:rsidRPr="00A542F8">
        <w:rPr>
          <w:sz w:val="24"/>
          <w:szCs w:val="24"/>
        </w:rPr>
        <w:t xml:space="preserve">z </w:t>
      </w:r>
      <w:r w:rsidRPr="00A542F8">
        <w:rPr>
          <w:sz w:val="24"/>
          <w:szCs w:val="24"/>
        </w:rPr>
        <w:t>realizacji projektu ze środków Programu „Śląskie NOWEFIO 2024-2026”.</w:t>
      </w:r>
    </w:p>
    <w:bookmarkEnd w:id="40"/>
    <w:p w14:paraId="5A87701F" w14:textId="5B826120" w:rsidR="001F630C" w:rsidRPr="00566D33" w:rsidRDefault="001F630C" w:rsidP="00E02926">
      <w:pPr>
        <w:pStyle w:val="Akapitzlist"/>
        <w:numPr>
          <w:ilvl w:val="0"/>
          <w:numId w:val="22"/>
        </w:numPr>
        <w:rPr>
          <w:sz w:val="24"/>
          <w:szCs w:val="24"/>
        </w:rPr>
      </w:pPr>
      <w:r w:rsidRPr="00566D33">
        <w:rPr>
          <w:sz w:val="24"/>
          <w:szCs w:val="24"/>
        </w:rPr>
        <w:t>Operator udziela – za pomocą Generatora – Wnioskodawcom, których projekt nie został przeznaczony do dofinansowania, informacji na temat przyznanej oceny.</w:t>
      </w:r>
    </w:p>
    <w:p w14:paraId="18E53ACB" w14:textId="1D1AC626" w:rsidR="001F630C" w:rsidRPr="00566D33" w:rsidRDefault="001F630C" w:rsidP="00E02926">
      <w:pPr>
        <w:pStyle w:val="Akapitzlist"/>
        <w:numPr>
          <w:ilvl w:val="0"/>
          <w:numId w:val="22"/>
        </w:numPr>
        <w:rPr>
          <w:sz w:val="24"/>
          <w:szCs w:val="24"/>
        </w:rPr>
      </w:pPr>
      <w:r w:rsidRPr="00566D33">
        <w:rPr>
          <w:sz w:val="24"/>
          <w:szCs w:val="24"/>
        </w:rPr>
        <w:t>Kwota dotacji przyznana przez Operatora jest kwotą ostateczną i nie może zostać zwiększona bez jego zgody.</w:t>
      </w:r>
    </w:p>
    <w:p w14:paraId="2D0D35F2" w14:textId="058D1099" w:rsidR="001F630C" w:rsidRPr="00566D33" w:rsidRDefault="001F630C" w:rsidP="00E02926">
      <w:pPr>
        <w:pStyle w:val="Akapitzlist"/>
        <w:numPr>
          <w:ilvl w:val="0"/>
          <w:numId w:val="22"/>
        </w:numPr>
        <w:rPr>
          <w:sz w:val="24"/>
          <w:szCs w:val="24"/>
        </w:rPr>
      </w:pPr>
      <w:r w:rsidRPr="00566D33">
        <w:rPr>
          <w:sz w:val="24"/>
          <w:szCs w:val="24"/>
        </w:rPr>
        <w:t>W przypadku uwolnienia środków wynikającego z:</w:t>
      </w:r>
    </w:p>
    <w:p w14:paraId="6EDB413B" w14:textId="2BE88BC4" w:rsidR="001F630C" w:rsidRPr="00566D33" w:rsidRDefault="001F630C" w:rsidP="00E02926">
      <w:pPr>
        <w:pStyle w:val="Akapitzlist"/>
        <w:numPr>
          <w:ilvl w:val="0"/>
          <w:numId w:val="23"/>
        </w:numPr>
        <w:ind w:left="1134" w:hanging="283"/>
        <w:rPr>
          <w:sz w:val="24"/>
          <w:szCs w:val="24"/>
        </w:rPr>
      </w:pPr>
      <w:r w:rsidRPr="00566D33">
        <w:rPr>
          <w:sz w:val="24"/>
          <w:szCs w:val="24"/>
        </w:rPr>
        <w:t>rezygnacji z realizacji działań przez Wnioskodawcę, którego projekt otrzymał dofinansowanie,</w:t>
      </w:r>
    </w:p>
    <w:p w14:paraId="6C6256BD" w14:textId="1346A05E" w:rsidR="001F630C" w:rsidRPr="00566D33" w:rsidRDefault="001F630C" w:rsidP="00E02926">
      <w:pPr>
        <w:pStyle w:val="Akapitzlist"/>
        <w:numPr>
          <w:ilvl w:val="0"/>
          <w:numId w:val="23"/>
        </w:numPr>
        <w:ind w:left="1134" w:hanging="283"/>
        <w:rPr>
          <w:sz w:val="24"/>
          <w:szCs w:val="24"/>
        </w:rPr>
      </w:pPr>
      <w:r w:rsidRPr="00566D33">
        <w:rPr>
          <w:sz w:val="24"/>
          <w:szCs w:val="24"/>
        </w:rPr>
        <w:lastRenderedPageBreak/>
        <w:t>rezygnacji z części dofinansowania przez Wnioskodawcę, którego projekt otrzymał dofinansowanie,</w:t>
      </w:r>
    </w:p>
    <w:p w14:paraId="13A6767E" w14:textId="1782F88A" w:rsidR="001F630C" w:rsidRPr="00566D33" w:rsidRDefault="001F630C" w:rsidP="00E02926">
      <w:pPr>
        <w:pStyle w:val="Akapitzlist"/>
        <w:numPr>
          <w:ilvl w:val="0"/>
          <w:numId w:val="23"/>
        </w:numPr>
        <w:ind w:left="1134" w:hanging="283"/>
        <w:rPr>
          <w:sz w:val="24"/>
          <w:szCs w:val="24"/>
        </w:rPr>
      </w:pPr>
      <w:r w:rsidRPr="00566D33">
        <w:rPr>
          <w:sz w:val="24"/>
          <w:szCs w:val="24"/>
        </w:rPr>
        <w:t>oszczędności z pozostałych działań realizowanych przez Operatora,</w:t>
      </w:r>
    </w:p>
    <w:p w14:paraId="741C6D8D" w14:textId="77777777" w:rsidR="001F630C" w:rsidRPr="00566D33" w:rsidRDefault="001F630C" w:rsidP="00E02926">
      <w:pPr>
        <w:pStyle w:val="Akapitzlist"/>
        <w:numPr>
          <w:ilvl w:val="0"/>
          <w:numId w:val="23"/>
        </w:numPr>
        <w:ind w:left="1134" w:hanging="283"/>
        <w:rPr>
          <w:sz w:val="24"/>
          <w:szCs w:val="24"/>
        </w:rPr>
      </w:pPr>
      <w:r w:rsidRPr="00566D33">
        <w:rPr>
          <w:sz w:val="24"/>
          <w:szCs w:val="24"/>
        </w:rPr>
        <w:t xml:space="preserve">w kompetencji Operatora pozostaje możliwość dofinansowania innego projektu, który został oceniony pozytywnie na etapie oceny merytorycznej. Operator podejmując decyzję w tym zakresie kieruje się kryteriami oceny merytorycznej. </w:t>
      </w:r>
    </w:p>
    <w:p w14:paraId="0119DA96" w14:textId="4A73BB57" w:rsidR="001F630C" w:rsidRPr="00566D33" w:rsidRDefault="001F630C" w:rsidP="00E02926">
      <w:pPr>
        <w:pStyle w:val="Akapitzlist"/>
        <w:numPr>
          <w:ilvl w:val="0"/>
          <w:numId w:val="22"/>
        </w:numPr>
        <w:rPr>
          <w:sz w:val="24"/>
          <w:szCs w:val="24"/>
        </w:rPr>
      </w:pPr>
      <w:r w:rsidRPr="00566D33">
        <w:rPr>
          <w:sz w:val="24"/>
          <w:szCs w:val="24"/>
        </w:rPr>
        <w:t>W sytuacji, kiedy więcej wniosków otrzyma taką samą liczbę punktów w ocenie merytorycznej, dofinansowanie otrzymuje ten wniosek, który jako pierwszy został złożony w Generatorze (decyduje data i czas złożenia wniosku w generatorze</w:t>
      </w:r>
      <w:r w:rsidR="004856A9" w:rsidRPr="00566D33">
        <w:rPr>
          <w:sz w:val="24"/>
          <w:szCs w:val="24"/>
        </w:rPr>
        <w:t>)</w:t>
      </w:r>
      <w:r w:rsidRPr="00566D33">
        <w:rPr>
          <w:sz w:val="24"/>
          <w:szCs w:val="24"/>
        </w:rPr>
        <w:t>.</w:t>
      </w:r>
    </w:p>
    <w:p w14:paraId="57E36C2E" w14:textId="77777777" w:rsidR="001F630C" w:rsidRPr="00566D33" w:rsidRDefault="001F630C" w:rsidP="00566D33">
      <w:pPr>
        <w:pStyle w:val="Nagwek2"/>
      </w:pPr>
      <w:bookmarkStart w:id="41" w:name="_Toc188005877"/>
      <w:r w:rsidRPr="00566D33">
        <w:t>VIII. ZAWARCIE UMOWY I PRZEKAZANIE ŚRODKÓW</w:t>
      </w:r>
      <w:bookmarkEnd w:id="41"/>
    </w:p>
    <w:p w14:paraId="4ABA152F" w14:textId="77777777" w:rsidR="001F630C" w:rsidRPr="00566D33" w:rsidRDefault="001F630C" w:rsidP="005715FD">
      <w:pPr>
        <w:rPr>
          <w:sz w:val="24"/>
          <w:szCs w:val="24"/>
        </w:rPr>
      </w:pPr>
      <w:r w:rsidRPr="00566D33">
        <w:rPr>
          <w:sz w:val="24"/>
          <w:szCs w:val="24"/>
        </w:rPr>
        <w:t>Umowa jest podpisywana:</w:t>
      </w:r>
    </w:p>
    <w:p w14:paraId="5FCB8FF4" w14:textId="61C2C9BE" w:rsidR="001F630C" w:rsidRPr="00566D33" w:rsidRDefault="001F630C" w:rsidP="00E02926">
      <w:pPr>
        <w:pStyle w:val="Akapitzlist"/>
        <w:numPr>
          <w:ilvl w:val="0"/>
          <w:numId w:val="24"/>
        </w:numPr>
        <w:rPr>
          <w:sz w:val="24"/>
          <w:szCs w:val="24"/>
        </w:rPr>
      </w:pPr>
      <w:r w:rsidRPr="00566D33">
        <w:rPr>
          <w:sz w:val="24"/>
          <w:szCs w:val="24"/>
        </w:rPr>
        <w:t>w przypadku projektu złożonego przez podmiot – przez osoby upoważnione do składania oświadczeń woli w sprawach majątkowych, zgodnie ze sposobem reprezentacji określonym w statucie lub innym dokumencie regulującym kwestie reprezentacji (UMOWA DWUSTRONNA</w:t>
      </w:r>
      <w:r w:rsidR="004856A9" w:rsidRPr="00566D33">
        <w:rPr>
          <w:sz w:val="24"/>
          <w:szCs w:val="24"/>
        </w:rPr>
        <w:t>)</w:t>
      </w:r>
      <w:r w:rsidRPr="00566D33">
        <w:rPr>
          <w:sz w:val="24"/>
          <w:szCs w:val="24"/>
        </w:rPr>
        <w:t>.</w:t>
      </w:r>
    </w:p>
    <w:p w14:paraId="1F5E625A" w14:textId="08C27803" w:rsidR="001F630C" w:rsidRPr="00566D33" w:rsidRDefault="001F630C" w:rsidP="00E02926">
      <w:pPr>
        <w:pStyle w:val="Akapitzlist"/>
        <w:numPr>
          <w:ilvl w:val="0"/>
          <w:numId w:val="24"/>
        </w:numPr>
        <w:rPr>
          <w:sz w:val="24"/>
          <w:szCs w:val="24"/>
        </w:rPr>
      </w:pPr>
      <w:r w:rsidRPr="00566D33">
        <w:rPr>
          <w:sz w:val="24"/>
          <w:szCs w:val="24"/>
        </w:rPr>
        <w:t>w przypadku projektu złożonego samodzielnie przez grupę nieformalną – przez trzech przedstawicieli grupy nieformalnej (UMOWA DWUSTRONNA</w:t>
      </w:r>
      <w:r w:rsidR="004856A9" w:rsidRPr="00566D33">
        <w:rPr>
          <w:sz w:val="24"/>
          <w:szCs w:val="24"/>
        </w:rPr>
        <w:t>)</w:t>
      </w:r>
      <w:r w:rsidRPr="00566D33">
        <w:rPr>
          <w:sz w:val="24"/>
          <w:szCs w:val="24"/>
        </w:rPr>
        <w:t>.</w:t>
      </w:r>
    </w:p>
    <w:p w14:paraId="4795A457" w14:textId="2782B37A" w:rsidR="001F630C" w:rsidRPr="00566D33" w:rsidRDefault="001F630C" w:rsidP="00E02926">
      <w:pPr>
        <w:pStyle w:val="Akapitzlist"/>
        <w:numPr>
          <w:ilvl w:val="0"/>
          <w:numId w:val="24"/>
        </w:numPr>
        <w:rPr>
          <w:sz w:val="24"/>
          <w:szCs w:val="24"/>
        </w:rPr>
      </w:pPr>
      <w:r w:rsidRPr="00566D33">
        <w:rPr>
          <w:sz w:val="24"/>
          <w:szCs w:val="24"/>
        </w:rPr>
        <w:t>w przypadku projektu złożonego przez grupę nieformalną za pośrednictwem innego podmiotu – przez osoby upoważnione do składania oświadczeń woli w sprawach majątkowych ze strony podmiotu oraz trzech przedstawicieli grupy nieformalnej wskazanych we wniosku o dofinansowanie (UMOWA TRÓJSTRONNA</w:t>
      </w:r>
      <w:r w:rsidR="004856A9" w:rsidRPr="00566D33">
        <w:rPr>
          <w:sz w:val="24"/>
          <w:szCs w:val="24"/>
        </w:rPr>
        <w:t>)</w:t>
      </w:r>
      <w:r w:rsidRPr="00566D33">
        <w:rPr>
          <w:sz w:val="24"/>
          <w:szCs w:val="24"/>
        </w:rPr>
        <w:t>.</w:t>
      </w:r>
    </w:p>
    <w:p w14:paraId="57B1E31A" w14:textId="1A8149C2" w:rsidR="001F630C" w:rsidRPr="00566D33" w:rsidRDefault="001F630C" w:rsidP="002C05A9">
      <w:pPr>
        <w:spacing w:before="120"/>
        <w:rPr>
          <w:sz w:val="24"/>
          <w:szCs w:val="24"/>
        </w:rPr>
      </w:pPr>
      <w:r w:rsidRPr="00566D33">
        <w:rPr>
          <w:sz w:val="24"/>
          <w:szCs w:val="24"/>
        </w:rPr>
        <w:t xml:space="preserve">Umowy powinny być podpisane w sposób czytelny lub z pieczątką imienną. </w:t>
      </w:r>
    </w:p>
    <w:p w14:paraId="7B9ADFBA" w14:textId="66792717" w:rsidR="001F630C" w:rsidRPr="00566D33" w:rsidRDefault="001F630C" w:rsidP="002C05A9">
      <w:pPr>
        <w:spacing w:before="120"/>
        <w:rPr>
          <w:b/>
          <w:bCs/>
          <w:sz w:val="24"/>
          <w:szCs w:val="24"/>
        </w:rPr>
      </w:pPr>
      <w:r w:rsidRPr="00566D33">
        <w:rPr>
          <w:b/>
          <w:bCs/>
          <w:sz w:val="24"/>
          <w:szCs w:val="24"/>
        </w:rPr>
        <w:t>Zabezpieczeniem realizacji umowy jest weksel in blanco wraz z deklaracją wekslową podpisany przez przedstawicieli podmiotu lub co najmniej jednego członka grupy nieformalnej.</w:t>
      </w:r>
    </w:p>
    <w:p w14:paraId="7F85E3BE" w14:textId="77777777" w:rsidR="001F630C" w:rsidRPr="00566D33" w:rsidRDefault="001F630C" w:rsidP="002C05A9">
      <w:pPr>
        <w:spacing w:before="120"/>
        <w:rPr>
          <w:sz w:val="24"/>
          <w:szCs w:val="24"/>
        </w:rPr>
      </w:pPr>
      <w:r w:rsidRPr="00566D33">
        <w:rPr>
          <w:sz w:val="24"/>
          <w:szCs w:val="24"/>
        </w:rPr>
        <w:t>Umowa może nie zostać podpisana z Wnioskodawcą, jeżeli:</w:t>
      </w:r>
    </w:p>
    <w:p w14:paraId="4E7EF5EB" w14:textId="1CCAB187" w:rsidR="001F630C" w:rsidRPr="00566D33" w:rsidRDefault="001F630C" w:rsidP="00E02926">
      <w:pPr>
        <w:pStyle w:val="Akapitzlist"/>
        <w:numPr>
          <w:ilvl w:val="0"/>
          <w:numId w:val="25"/>
        </w:numPr>
        <w:rPr>
          <w:sz w:val="24"/>
          <w:szCs w:val="24"/>
        </w:rPr>
      </w:pPr>
      <w:r w:rsidRPr="00566D33">
        <w:rPr>
          <w:sz w:val="24"/>
          <w:szCs w:val="24"/>
        </w:rPr>
        <w:t>została wydana decyzja administracyjna w sprawie zwrotu dotacji wydatkowanej w nadmiernej wysokości, niezgodnie z przeznaczeniem oraz pobranej nienależnie,</w:t>
      </w:r>
    </w:p>
    <w:p w14:paraId="77AD28FC" w14:textId="5F64101A" w:rsidR="001F630C" w:rsidRPr="00566D33" w:rsidRDefault="001F630C" w:rsidP="00E02926">
      <w:pPr>
        <w:pStyle w:val="Akapitzlist"/>
        <w:numPr>
          <w:ilvl w:val="0"/>
          <w:numId w:val="25"/>
        </w:numPr>
        <w:rPr>
          <w:sz w:val="24"/>
          <w:szCs w:val="24"/>
        </w:rPr>
      </w:pPr>
      <w:r w:rsidRPr="00566D33">
        <w:rPr>
          <w:sz w:val="24"/>
          <w:szCs w:val="24"/>
        </w:rPr>
        <w:t>zostało wydane orzeczenie sądu administracyjnego utrzymujące zaskarżoną decyzję administracyjną,</w:t>
      </w:r>
    </w:p>
    <w:p w14:paraId="490A4BF9" w14:textId="59EC757D" w:rsidR="001F630C" w:rsidRPr="00566D33" w:rsidRDefault="001F630C" w:rsidP="00E02926">
      <w:pPr>
        <w:pStyle w:val="Akapitzlist"/>
        <w:numPr>
          <w:ilvl w:val="0"/>
          <w:numId w:val="25"/>
        </w:numPr>
        <w:rPr>
          <w:sz w:val="24"/>
          <w:szCs w:val="24"/>
        </w:rPr>
      </w:pPr>
      <w:r w:rsidRPr="00566D33">
        <w:rPr>
          <w:sz w:val="24"/>
          <w:szCs w:val="24"/>
        </w:rPr>
        <w:t>którekolwiek z oświadczeń złożonych razem z wnioskiem okaże się niezgodne ze stanem faktycznym,</w:t>
      </w:r>
    </w:p>
    <w:p w14:paraId="2B11762F" w14:textId="09B0AD13" w:rsidR="001F630C" w:rsidRPr="00566D33" w:rsidRDefault="001F630C" w:rsidP="00E02926">
      <w:pPr>
        <w:pStyle w:val="Akapitzlist"/>
        <w:numPr>
          <w:ilvl w:val="0"/>
          <w:numId w:val="25"/>
        </w:numPr>
        <w:rPr>
          <w:sz w:val="24"/>
          <w:szCs w:val="24"/>
        </w:rPr>
      </w:pPr>
      <w:r w:rsidRPr="00566D33">
        <w:rPr>
          <w:sz w:val="24"/>
          <w:szCs w:val="24"/>
        </w:rPr>
        <w:t>Wnioskodawca nie dostarczy dokumentów i załączników wymaganych do podpisania umowy w terminie wskazanym przez Operatora,</w:t>
      </w:r>
    </w:p>
    <w:p w14:paraId="57EFC409" w14:textId="191304ED" w:rsidR="001F630C" w:rsidRPr="00566D33" w:rsidRDefault="001F630C" w:rsidP="00E02926">
      <w:pPr>
        <w:pStyle w:val="Akapitzlist"/>
        <w:numPr>
          <w:ilvl w:val="0"/>
          <w:numId w:val="25"/>
        </w:numPr>
        <w:rPr>
          <w:sz w:val="24"/>
          <w:szCs w:val="24"/>
        </w:rPr>
      </w:pPr>
      <w:bookmarkStart w:id="42" w:name="_heading=h.lnxbz9" w:colFirst="0" w:colLast="0"/>
      <w:bookmarkEnd w:id="42"/>
      <w:r w:rsidRPr="00566D33">
        <w:rPr>
          <w:sz w:val="24"/>
          <w:szCs w:val="24"/>
        </w:rPr>
        <w:t xml:space="preserve">Wnioskodawca nie wywiązał się z obowiązku podpisania lub przesłania do Operatora podpisanej umowy wraz z wymaganymi załącznikami lub pisemnej informacji o </w:t>
      </w:r>
      <w:r w:rsidRPr="00566D33">
        <w:rPr>
          <w:sz w:val="24"/>
          <w:szCs w:val="24"/>
        </w:rPr>
        <w:lastRenderedPageBreak/>
        <w:t>rezygnacji z realizacji zadania w ramach Programu „Śląskie NOWEFIO 2024-2026” – dotyczy konkursów realizowanych w latach 2025 i 2026,</w:t>
      </w:r>
    </w:p>
    <w:p w14:paraId="58B18CF6" w14:textId="0D412768" w:rsidR="001F630C" w:rsidRPr="00566D33" w:rsidRDefault="001F630C" w:rsidP="00E02926">
      <w:pPr>
        <w:pStyle w:val="Akapitzlist"/>
        <w:numPr>
          <w:ilvl w:val="0"/>
          <w:numId w:val="25"/>
        </w:numPr>
        <w:rPr>
          <w:sz w:val="24"/>
          <w:szCs w:val="24"/>
        </w:rPr>
      </w:pPr>
      <w:r w:rsidRPr="00566D33">
        <w:rPr>
          <w:sz w:val="24"/>
          <w:szCs w:val="24"/>
        </w:rPr>
        <w:t>zaistnieją inne przesłanki mające wpływ na możliwość realizacji projektu przez Wnioskodawcę.</w:t>
      </w:r>
    </w:p>
    <w:p w14:paraId="082B3447" w14:textId="6E8AD1E8" w:rsidR="001F630C" w:rsidRPr="00566D33" w:rsidRDefault="001F630C" w:rsidP="002C05A9">
      <w:pPr>
        <w:spacing w:before="120"/>
        <w:rPr>
          <w:sz w:val="24"/>
          <w:szCs w:val="24"/>
        </w:rPr>
      </w:pPr>
      <w:r w:rsidRPr="00566D33">
        <w:rPr>
          <w:sz w:val="24"/>
          <w:szCs w:val="24"/>
        </w:rPr>
        <w:t>Upublicznienie listy rankingowej oznacza, że do złożonych wniosków, umowy i pozostałych dokumentów projektowych, stosuje się przepisy ustawy z dnia 6 września 2001 r. o dostępie do informacji publicznej (Dz. U. z 2016 r., poz. 1764 ze zm.</w:t>
      </w:r>
      <w:r w:rsidR="004856A9" w:rsidRPr="00566D33">
        <w:rPr>
          <w:sz w:val="24"/>
          <w:szCs w:val="24"/>
        </w:rPr>
        <w:t xml:space="preserve">) </w:t>
      </w:r>
      <w:r w:rsidRPr="00566D33">
        <w:rPr>
          <w:sz w:val="24"/>
          <w:szCs w:val="24"/>
        </w:rPr>
        <w:t>, z zastrzeżeniem wynikającym z art. 5 ust. 2 tejże ustawy, w szczególności ochrony danych osobowych.</w:t>
      </w:r>
    </w:p>
    <w:p w14:paraId="7C812B3B" w14:textId="77777777" w:rsidR="001F630C" w:rsidRPr="00566D33" w:rsidRDefault="001F630C" w:rsidP="002C05A9">
      <w:pPr>
        <w:spacing w:before="120"/>
        <w:rPr>
          <w:sz w:val="24"/>
          <w:szCs w:val="24"/>
        </w:rPr>
      </w:pPr>
      <w:r w:rsidRPr="00566D33">
        <w:rPr>
          <w:sz w:val="24"/>
          <w:szCs w:val="24"/>
        </w:rPr>
        <w:t>Przekazanie środków na realizację projektu będzie miało miejsce w przypadku:</w:t>
      </w:r>
    </w:p>
    <w:p w14:paraId="0264736B" w14:textId="51C5FB68" w:rsidR="001F630C" w:rsidRPr="00566D33" w:rsidRDefault="001F630C" w:rsidP="00E02926">
      <w:pPr>
        <w:pStyle w:val="Akapitzlist"/>
        <w:numPr>
          <w:ilvl w:val="0"/>
          <w:numId w:val="26"/>
        </w:numPr>
        <w:rPr>
          <w:sz w:val="24"/>
          <w:szCs w:val="24"/>
        </w:rPr>
      </w:pPr>
      <w:r w:rsidRPr="00566D33">
        <w:rPr>
          <w:sz w:val="24"/>
          <w:szCs w:val="24"/>
        </w:rPr>
        <w:t>realizacji projektu przez młody/lokalny podmiot (wskazany w punkcie II.1 Regulaminu</w:t>
      </w:r>
      <w:r w:rsidR="004856A9" w:rsidRPr="00566D33">
        <w:rPr>
          <w:sz w:val="24"/>
          <w:szCs w:val="24"/>
        </w:rPr>
        <w:t xml:space="preserve">) </w:t>
      </w:r>
      <w:r w:rsidRPr="00566D33">
        <w:rPr>
          <w:sz w:val="24"/>
          <w:szCs w:val="24"/>
        </w:rPr>
        <w:t xml:space="preserve">oraz </w:t>
      </w:r>
    </w:p>
    <w:p w14:paraId="0F154090" w14:textId="247F1E56" w:rsidR="001F630C" w:rsidRPr="00566D33" w:rsidRDefault="001F630C" w:rsidP="00E02926">
      <w:pPr>
        <w:pStyle w:val="Akapitzlist"/>
        <w:numPr>
          <w:ilvl w:val="0"/>
          <w:numId w:val="26"/>
        </w:numPr>
        <w:rPr>
          <w:sz w:val="24"/>
          <w:szCs w:val="24"/>
        </w:rPr>
      </w:pPr>
      <w:r w:rsidRPr="00566D33">
        <w:rPr>
          <w:sz w:val="24"/>
          <w:szCs w:val="24"/>
        </w:rPr>
        <w:t>realizacji projektu przez grupę nieformalną za pośrednictwem innego podmiotu (wskazaną w punkcie II.2 Regulaminu</w:t>
      </w:r>
      <w:r w:rsidR="004856A9" w:rsidRPr="00566D33">
        <w:rPr>
          <w:sz w:val="24"/>
          <w:szCs w:val="24"/>
        </w:rPr>
        <w:t>)</w:t>
      </w:r>
      <w:r w:rsidRPr="00566D33">
        <w:rPr>
          <w:sz w:val="24"/>
          <w:szCs w:val="24"/>
        </w:rPr>
        <w:t>.</w:t>
      </w:r>
    </w:p>
    <w:p w14:paraId="54630A34" w14:textId="3AF6A57E" w:rsidR="001F630C" w:rsidRPr="00566D33" w:rsidRDefault="001F630C" w:rsidP="002C05A9">
      <w:pPr>
        <w:spacing w:before="120"/>
        <w:rPr>
          <w:sz w:val="24"/>
          <w:szCs w:val="24"/>
        </w:rPr>
      </w:pPr>
      <w:r w:rsidRPr="00566D33">
        <w:rPr>
          <w:sz w:val="24"/>
          <w:szCs w:val="24"/>
        </w:rPr>
        <w:t>Przekazanie środków finansowych na numer rachunku bankowego podany w umowie następuje po podpisaniu jej przez wszystkie strony (Wnioskodawcę/Realizatora oraz Operatora</w:t>
      </w:r>
      <w:r w:rsidR="004856A9" w:rsidRPr="00566D33">
        <w:rPr>
          <w:sz w:val="24"/>
          <w:szCs w:val="24"/>
        </w:rPr>
        <w:t xml:space="preserve">) </w:t>
      </w:r>
      <w:r w:rsidRPr="00566D33">
        <w:rPr>
          <w:sz w:val="24"/>
          <w:szCs w:val="24"/>
        </w:rPr>
        <w:t>w terminie określonym w umowie.</w:t>
      </w:r>
    </w:p>
    <w:p w14:paraId="56BDF5C5" w14:textId="2878C522" w:rsidR="001F630C" w:rsidRPr="00566D33" w:rsidRDefault="001F630C" w:rsidP="002C05A9">
      <w:pPr>
        <w:spacing w:before="120"/>
        <w:rPr>
          <w:b/>
          <w:bCs/>
          <w:sz w:val="24"/>
          <w:szCs w:val="24"/>
        </w:rPr>
      </w:pPr>
      <w:r w:rsidRPr="00566D33">
        <w:rPr>
          <w:b/>
          <w:bCs/>
          <w:sz w:val="24"/>
          <w:szCs w:val="24"/>
        </w:rPr>
        <w:t>Nie ma obowiązku posiadania wyodrębnionego rachunku bankowego (lub subkonta</w:t>
      </w:r>
      <w:r w:rsidR="004856A9" w:rsidRPr="00566D33">
        <w:rPr>
          <w:b/>
          <w:bCs/>
          <w:sz w:val="24"/>
          <w:szCs w:val="24"/>
        </w:rPr>
        <w:t xml:space="preserve">) </w:t>
      </w:r>
      <w:r w:rsidRPr="00566D33">
        <w:rPr>
          <w:b/>
          <w:bCs/>
          <w:sz w:val="24"/>
          <w:szCs w:val="24"/>
        </w:rPr>
        <w:t>do obsługi środków pochodzących z dotacji.</w:t>
      </w:r>
    </w:p>
    <w:p w14:paraId="6A086BC6" w14:textId="5A61B777" w:rsidR="001F630C" w:rsidRPr="00566D33" w:rsidRDefault="001F630C" w:rsidP="002C05A9">
      <w:pPr>
        <w:spacing w:before="120"/>
        <w:rPr>
          <w:sz w:val="24"/>
          <w:szCs w:val="24"/>
        </w:rPr>
      </w:pPr>
      <w:r w:rsidRPr="00566D33">
        <w:rPr>
          <w:b/>
          <w:bCs/>
          <w:sz w:val="24"/>
          <w:szCs w:val="24"/>
        </w:rPr>
        <w:t>UWAGA</w:t>
      </w:r>
      <w:r w:rsidRPr="00566D33">
        <w:rPr>
          <w:sz w:val="24"/>
          <w:szCs w:val="24"/>
        </w:rPr>
        <w:t xml:space="preserve"> Wnioskodawca musi być jedynym posiadaczem wskazanego rachunku bankowego oraz jest zobowiązany do prowadzenia wyodrębnionej dokumentacji finansowo-księgowej środków finansowych otrzymanych na realizację zadania zgodnie z zasadami wynikającymi z ustawy z dnia 29 września 1994 r. o rachunkowości (Dz. U. z 2016 r. poz. 1047 ze zm.</w:t>
      </w:r>
      <w:r w:rsidR="004856A9" w:rsidRPr="00566D33">
        <w:rPr>
          <w:sz w:val="24"/>
          <w:szCs w:val="24"/>
        </w:rPr>
        <w:t xml:space="preserve">) </w:t>
      </w:r>
      <w:r w:rsidRPr="00566D33">
        <w:rPr>
          <w:sz w:val="24"/>
          <w:szCs w:val="24"/>
        </w:rPr>
        <w:t>w sposób umożliwiający identyfikację poszczególnych operacji księgowych.</w:t>
      </w:r>
    </w:p>
    <w:p w14:paraId="601B8B21" w14:textId="1FA4DD3D" w:rsidR="001F630C" w:rsidRPr="00566D33" w:rsidRDefault="001F630C" w:rsidP="002C05A9">
      <w:pPr>
        <w:spacing w:before="120"/>
        <w:rPr>
          <w:sz w:val="24"/>
          <w:szCs w:val="24"/>
        </w:rPr>
      </w:pPr>
      <w:r w:rsidRPr="00566D33">
        <w:rPr>
          <w:sz w:val="24"/>
          <w:szCs w:val="24"/>
        </w:rPr>
        <w:t>W przypadku projektów realizowanych samodzielnie przez grupy nieformalne (określone w punkcie II.2. Regulaminu</w:t>
      </w:r>
      <w:r w:rsidR="004856A9" w:rsidRPr="00566D33">
        <w:rPr>
          <w:sz w:val="24"/>
          <w:szCs w:val="24"/>
        </w:rPr>
        <w:t xml:space="preserve">) </w:t>
      </w:r>
      <w:r w:rsidRPr="00566D33">
        <w:rPr>
          <w:sz w:val="24"/>
          <w:szCs w:val="24"/>
        </w:rPr>
        <w:t xml:space="preserve">wydatki będą ponoszone w jednej z dwóch form: </w:t>
      </w:r>
    </w:p>
    <w:p w14:paraId="1BB56907" w14:textId="5C2C257D" w:rsidR="001F630C" w:rsidRPr="00566D33" w:rsidRDefault="001F630C" w:rsidP="00E02926">
      <w:pPr>
        <w:pStyle w:val="Akapitzlist"/>
        <w:numPr>
          <w:ilvl w:val="0"/>
          <w:numId w:val="27"/>
        </w:numPr>
        <w:rPr>
          <w:sz w:val="24"/>
          <w:szCs w:val="24"/>
        </w:rPr>
      </w:pPr>
      <w:r w:rsidRPr="00566D33">
        <w:rPr>
          <w:sz w:val="24"/>
          <w:szCs w:val="24"/>
        </w:rPr>
        <w:t>refundowanie przez Operatora wydatków po przedstawieniu prawidłowo wystawionych i opłaconych dokumentów,</w:t>
      </w:r>
    </w:p>
    <w:p w14:paraId="198AE492" w14:textId="24A701E8" w:rsidR="001F630C" w:rsidRPr="00566D33" w:rsidRDefault="001F630C" w:rsidP="00E02926">
      <w:pPr>
        <w:pStyle w:val="Akapitzlist"/>
        <w:numPr>
          <w:ilvl w:val="0"/>
          <w:numId w:val="27"/>
        </w:numPr>
        <w:rPr>
          <w:sz w:val="24"/>
          <w:szCs w:val="24"/>
        </w:rPr>
      </w:pPr>
      <w:r w:rsidRPr="00566D33">
        <w:rPr>
          <w:sz w:val="24"/>
          <w:szCs w:val="24"/>
        </w:rPr>
        <w:t>opłacanie bezpośrednio przez Operatora wydatków na podstawie dokumentów przeznaczonych do opłacenia przelewem,</w:t>
      </w:r>
    </w:p>
    <w:p w14:paraId="006F8345" w14:textId="3600DE6C" w:rsidR="001F630C" w:rsidRPr="00566D33" w:rsidRDefault="001F630C" w:rsidP="00E02926">
      <w:pPr>
        <w:pStyle w:val="Akapitzlist"/>
        <w:numPr>
          <w:ilvl w:val="0"/>
          <w:numId w:val="27"/>
        </w:numPr>
        <w:rPr>
          <w:sz w:val="24"/>
          <w:szCs w:val="24"/>
        </w:rPr>
      </w:pPr>
      <w:r w:rsidRPr="00566D33">
        <w:rPr>
          <w:sz w:val="24"/>
          <w:szCs w:val="24"/>
        </w:rPr>
        <w:t>nie przewiduje się wypłacania zaliczek przedstawicielom grup nieformalnych.</w:t>
      </w:r>
    </w:p>
    <w:p w14:paraId="510B9374" w14:textId="77777777" w:rsidR="001F630C" w:rsidRPr="00566D33" w:rsidRDefault="001F630C" w:rsidP="00E02926">
      <w:pPr>
        <w:pStyle w:val="Akapitzlist"/>
        <w:numPr>
          <w:ilvl w:val="0"/>
          <w:numId w:val="27"/>
        </w:numPr>
        <w:rPr>
          <w:sz w:val="24"/>
          <w:szCs w:val="24"/>
        </w:rPr>
      </w:pPr>
      <w:r w:rsidRPr="00566D33">
        <w:rPr>
          <w:sz w:val="24"/>
          <w:szCs w:val="24"/>
        </w:rPr>
        <w:t>Dokumenty finansowe są w tym przypadku wystawiane na podmiot reprezentujący Operatora: Stowarzyszenie Bielskie Centrum Przedsiębiorczości, ul. Zacisze 5, 43-300 Bielsko-Biała, NIP: 5471144391. Operator udzieli w umowie o dofinansowanie członkom grupy nieformalnej pełnomocnictwa do dokonywania zakupów towarów i usług w ramach realizacji przedsięwzięcia.</w:t>
      </w:r>
    </w:p>
    <w:p w14:paraId="40D9E169" w14:textId="77777777" w:rsidR="001F630C" w:rsidRPr="00566D33" w:rsidRDefault="001F630C" w:rsidP="00566D33">
      <w:pPr>
        <w:pStyle w:val="Nagwek2"/>
      </w:pPr>
      <w:bookmarkStart w:id="43" w:name="_heading=h.4d34og8" w:colFirst="0" w:colLast="0"/>
      <w:bookmarkStart w:id="44" w:name="_Toc188005878"/>
      <w:bookmarkEnd w:id="43"/>
      <w:r w:rsidRPr="00566D33">
        <w:lastRenderedPageBreak/>
        <w:t>IX. REALIZACJA PROJEKTU</w:t>
      </w:r>
      <w:bookmarkEnd w:id="44"/>
    </w:p>
    <w:p w14:paraId="01A93E15" w14:textId="77777777" w:rsidR="001F630C" w:rsidRPr="00566D33" w:rsidRDefault="001F630C" w:rsidP="009072C9">
      <w:pPr>
        <w:pStyle w:val="Nagwek3"/>
        <w:rPr>
          <w:rFonts w:cs="Calibri"/>
        </w:rPr>
      </w:pPr>
      <w:bookmarkStart w:id="45" w:name="_Toc188005879"/>
      <w:r w:rsidRPr="00566D33">
        <w:rPr>
          <w:rFonts w:cs="Calibri"/>
        </w:rPr>
        <w:t>Dokumentowanie projektów</w:t>
      </w:r>
      <w:bookmarkEnd w:id="45"/>
    </w:p>
    <w:p w14:paraId="4D51593D" w14:textId="51BD2865" w:rsidR="001F630C" w:rsidRPr="00566D33" w:rsidRDefault="001F630C" w:rsidP="009072C9">
      <w:pPr>
        <w:rPr>
          <w:sz w:val="24"/>
          <w:szCs w:val="24"/>
        </w:rPr>
      </w:pPr>
      <w:r w:rsidRPr="00566D33">
        <w:rPr>
          <w:sz w:val="24"/>
          <w:szCs w:val="24"/>
        </w:rPr>
        <w:t>Realizator zobowiązuje się do dokumentowania realizowanych działań projektowych w sposób przejrzysty i czytelny. Dokumentacja powinna w szczególności odzwierciedlać wszystkie zrealizowane działania, wytworzone produkty i osiągnięte rezultaty. Operator udostępni Realizatorom Podręcznik opisujący zasady realizacji projektów. Podręcznik należy traktować jako zbiór wskazówek pozwalających na prawidłową realizację projektu. Należy pamiętać jednak, że specyfika danego projektu może wymagać rozszerzenia form dokumentowania realizowanych działań. Realizator powinien więc gromadzić dokumentację w taki sposób, aby zebrać pełne potwierdzenie zrealizowanych działań i osiągniętych rezultatów.</w:t>
      </w:r>
    </w:p>
    <w:p w14:paraId="44D95D6A" w14:textId="77777777" w:rsidR="001F630C" w:rsidRPr="00566D33" w:rsidRDefault="001F630C" w:rsidP="009072C9">
      <w:pPr>
        <w:pStyle w:val="Nagwek3"/>
        <w:rPr>
          <w:rFonts w:cs="Calibri"/>
        </w:rPr>
      </w:pPr>
      <w:bookmarkStart w:id="46" w:name="_Toc188005880"/>
      <w:r w:rsidRPr="00566D33">
        <w:rPr>
          <w:rFonts w:cs="Calibri"/>
        </w:rPr>
        <w:t>Dopuszczalność zmian w projekcie</w:t>
      </w:r>
      <w:bookmarkEnd w:id="46"/>
    </w:p>
    <w:p w14:paraId="23F936AE" w14:textId="54FCFB96" w:rsidR="001F630C" w:rsidRPr="00566D33" w:rsidRDefault="001F630C" w:rsidP="00757663">
      <w:pPr>
        <w:rPr>
          <w:sz w:val="24"/>
          <w:szCs w:val="24"/>
        </w:rPr>
      </w:pPr>
      <w:r w:rsidRPr="00566D33">
        <w:rPr>
          <w:sz w:val="24"/>
          <w:szCs w:val="24"/>
        </w:rPr>
        <w:t xml:space="preserve">Realizator powinien ponosić wydatki zgodnie z umową i budżetem zawartym we wniosku o dofinansowanie stanowiącym załącznik do umowy. Umowa o dofinansowanie określi limity, zgodnie z którymi Realizator będzie mógł dokonywać zmian w budżecie projektu bez konieczności informowania Operatora. </w:t>
      </w:r>
    </w:p>
    <w:p w14:paraId="2AB366C9" w14:textId="71189FD3" w:rsidR="001F630C" w:rsidRPr="00566D33" w:rsidRDefault="001F630C" w:rsidP="002C05A9">
      <w:pPr>
        <w:spacing w:before="120"/>
        <w:rPr>
          <w:sz w:val="24"/>
          <w:szCs w:val="24"/>
          <w:shd w:val="clear" w:color="auto" w:fill="FCE5CD"/>
        </w:rPr>
      </w:pPr>
      <w:r w:rsidRPr="00566D33">
        <w:rPr>
          <w:sz w:val="24"/>
          <w:szCs w:val="24"/>
        </w:rPr>
        <w:t xml:space="preserve">Wszelkie inne zmiany będą wymagały zgody Operatora i ewentualnie zawarcia aneksu do umowy. Realizator zgłasza proponowane zmiany do Operatora nie później niż 15 dni kalendarzowych przed końcem realizacji projektu. W przypadku późniejszego zgłoszenia zmian Operator może odmówić rozpatrzenia sprawy. Pismo z propozycją zmian należy: złożyć osobiście w siedzibie Stowarzyszenia Bielskie Centrum Przedsiębiorczości, przesłać pocztą elektroniczną do Operatora na adres </w:t>
      </w:r>
      <w:hyperlink r:id="rId25">
        <w:r w:rsidR="00515CCF" w:rsidRPr="00566D33">
          <w:rPr>
            <w:color w:val="0000CC"/>
            <w:sz w:val="24"/>
            <w:szCs w:val="24"/>
          </w:rPr>
          <w:t>fio@bcp.org.pl</w:t>
        </w:r>
      </w:hyperlink>
      <w:r w:rsidR="00515CCF" w:rsidRPr="00566D33">
        <w:rPr>
          <w:color w:val="0000CC"/>
          <w:sz w:val="24"/>
          <w:szCs w:val="24"/>
        </w:rPr>
        <w:t xml:space="preserve"> </w:t>
      </w:r>
      <w:r w:rsidRPr="00566D33">
        <w:rPr>
          <w:sz w:val="24"/>
          <w:szCs w:val="24"/>
        </w:rPr>
        <w:t>lub wysłać drogą pocztową na adres: Stowarzyszenie Bielskie Centrum Przedsiębiorczości, ul. Zacisze 5, 43-300 Bielsko-Biała.</w:t>
      </w:r>
    </w:p>
    <w:p w14:paraId="6BC078B6" w14:textId="463E0236" w:rsidR="001F630C" w:rsidRPr="00566D33" w:rsidRDefault="001F630C" w:rsidP="002C05A9">
      <w:pPr>
        <w:spacing w:before="120"/>
        <w:rPr>
          <w:sz w:val="24"/>
          <w:szCs w:val="24"/>
        </w:rPr>
      </w:pPr>
      <w:r w:rsidRPr="00566D33">
        <w:rPr>
          <w:sz w:val="24"/>
          <w:szCs w:val="24"/>
        </w:rPr>
        <w:t>W piśmie należy opisać proponowane zmiany wraz z uzasadnieniem. W odpowiedzi na pismo Operator skontaktuje się drogą mailową z Realizatorem i poinformuje go o swoim stanowisku. W przypadku zaakceptowania proponowanych zmian Operator poinformuje, czy wiążą się one z koniecznością wprowadzania aneksu do umowy o dofinansowanie. Decyzję o tym, czy dana zmiana wymaga wprowadzenia aneksu do umowy o dofinansowanie podejmuje Operator. W przypadku uznania, że zawarcie aneksu jest niezbędne, Operator poinformuje Realizatora o możliwości wprowadzenia zmian we wniosku za pomocą Generatora. Wówczas będzie możliwe naniesienie stosownych zmian, wygenerowanie zaktualizowanej wersji wniosku oraz aneksu do umowy. Zaktualizowana wersja wniosku o dofinansowanie będzie obowiązywała od dnia podpisania aneksu do umowy. Dlatego też proponowane zmiany należy zgłaszać na bieżąco, z odpowiednim wyprzedzeniem czasowym.</w:t>
      </w:r>
    </w:p>
    <w:p w14:paraId="358AEBDF" w14:textId="71C82F16" w:rsidR="005C390E" w:rsidRPr="00566D33" w:rsidRDefault="001F630C" w:rsidP="002C05A9">
      <w:pPr>
        <w:spacing w:before="120"/>
        <w:rPr>
          <w:sz w:val="24"/>
          <w:szCs w:val="24"/>
        </w:rPr>
      </w:pPr>
      <w:r w:rsidRPr="00566D33">
        <w:rPr>
          <w:sz w:val="24"/>
          <w:szCs w:val="24"/>
        </w:rPr>
        <w:lastRenderedPageBreak/>
        <w:t>Nie przewiduje się możliwości dokonywania zmian wymagających zawierania aneksu do umowy na etapie przygotowywania sprawozdania (tj. po dacie zakończenia realizacji zadania</w:t>
      </w:r>
      <w:r w:rsidR="004856A9" w:rsidRPr="00566D33">
        <w:rPr>
          <w:sz w:val="24"/>
          <w:szCs w:val="24"/>
        </w:rPr>
        <w:t>)</w:t>
      </w:r>
      <w:r w:rsidRPr="00566D33">
        <w:rPr>
          <w:sz w:val="24"/>
          <w:szCs w:val="24"/>
        </w:rPr>
        <w:t>.</w:t>
      </w:r>
      <w:bookmarkStart w:id="47" w:name="_heading=h.2s8eyo1" w:colFirst="0" w:colLast="0"/>
      <w:bookmarkEnd w:id="47"/>
    </w:p>
    <w:p w14:paraId="62B71394" w14:textId="77777777" w:rsidR="001F630C" w:rsidRPr="00566D33" w:rsidRDefault="001F630C" w:rsidP="00566D33">
      <w:pPr>
        <w:pStyle w:val="Nagwek2"/>
      </w:pPr>
      <w:bookmarkStart w:id="48" w:name="_Toc188005881"/>
      <w:r w:rsidRPr="00566D33">
        <w:t>X. ZASADY ROZLICZANIA I SPRAWOZDAWCZOŚCI</w:t>
      </w:r>
      <w:bookmarkEnd w:id="48"/>
    </w:p>
    <w:p w14:paraId="247709A8" w14:textId="77777777" w:rsidR="001F630C" w:rsidRPr="00566D33" w:rsidRDefault="001F630C" w:rsidP="00757663">
      <w:pPr>
        <w:rPr>
          <w:sz w:val="24"/>
          <w:szCs w:val="24"/>
        </w:rPr>
      </w:pPr>
      <w:r w:rsidRPr="00566D33">
        <w:rPr>
          <w:sz w:val="24"/>
          <w:szCs w:val="24"/>
        </w:rPr>
        <w:t>Rozliczenie wydatkowania dotacji powinno nastąpić w terminie nie dłuższym niż 10 dni od dnia zakończenia realizacji zadania. Sprawozdanie należy przygotować za pomocą Generatora. Sprawozdanie należy wypełnić w wersji elektronicznej, zapisać, a następnie pobrać dokument w formacie PDF, wydrukować, podpisać i dostarczyć osobiście lub przesłać na adres:</w:t>
      </w:r>
    </w:p>
    <w:p w14:paraId="05BA334C" w14:textId="77777777" w:rsidR="001F630C" w:rsidRPr="00566D33" w:rsidRDefault="001F630C" w:rsidP="00757663">
      <w:pPr>
        <w:rPr>
          <w:sz w:val="24"/>
          <w:szCs w:val="24"/>
        </w:rPr>
      </w:pPr>
      <w:r w:rsidRPr="00566D33">
        <w:rPr>
          <w:sz w:val="24"/>
          <w:szCs w:val="24"/>
        </w:rPr>
        <w:t>Stowarzyszenie Bielskie Centrum Przedsiębiorczości</w:t>
      </w:r>
    </w:p>
    <w:p w14:paraId="534EA61A" w14:textId="77777777" w:rsidR="001F630C" w:rsidRPr="00566D33" w:rsidRDefault="001F630C" w:rsidP="00757663">
      <w:pPr>
        <w:rPr>
          <w:sz w:val="24"/>
          <w:szCs w:val="24"/>
        </w:rPr>
      </w:pPr>
      <w:r w:rsidRPr="00566D33">
        <w:rPr>
          <w:sz w:val="24"/>
          <w:szCs w:val="24"/>
        </w:rPr>
        <w:t>ul. Zacisze 5</w:t>
      </w:r>
    </w:p>
    <w:p w14:paraId="411D2C73" w14:textId="67427B00" w:rsidR="001F630C" w:rsidRPr="00566D33" w:rsidRDefault="001F630C" w:rsidP="002C05A9">
      <w:pPr>
        <w:rPr>
          <w:sz w:val="24"/>
          <w:szCs w:val="24"/>
        </w:rPr>
      </w:pPr>
      <w:r w:rsidRPr="00566D33">
        <w:rPr>
          <w:sz w:val="24"/>
          <w:szCs w:val="24"/>
        </w:rPr>
        <w:t>43-300 Bielsko-Biała</w:t>
      </w:r>
    </w:p>
    <w:p w14:paraId="173F07BB" w14:textId="77777777" w:rsidR="001F630C" w:rsidRPr="00566D33" w:rsidRDefault="001F630C" w:rsidP="002C05A9">
      <w:pPr>
        <w:spacing w:before="120"/>
        <w:rPr>
          <w:b/>
          <w:bCs/>
          <w:sz w:val="24"/>
          <w:szCs w:val="24"/>
        </w:rPr>
      </w:pPr>
      <w:r w:rsidRPr="00566D33">
        <w:rPr>
          <w:b/>
          <w:bCs/>
          <w:sz w:val="24"/>
          <w:szCs w:val="24"/>
        </w:rPr>
        <w:t>Do sprawozdania należy dołączyć:</w:t>
      </w:r>
    </w:p>
    <w:p w14:paraId="68183D24" w14:textId="61724C9C" w:rsidR="001F630C" w:rsidRPr="00566D33" w:rsidRDefault="001F630C" w:rsidP="00E02926">
      <w:pPr>
        <w:pStyle w:val="Akapitzlist"/>
        <w:numPr>
          <w:ilvl w:val="0"/>
          <w:numId w:val="28"/>
        </w:numPr>
        <w:rPr>
          <w:sz w:val="24"/>
          <w:szCs w:val="24"/>
        </w:rPr>
      </w:pPr>
      <w:r w:rsidRPr="00566D33">
        <w:rPr>
          <w:b/>
          <w:bCs/>
          <w:sz w:val="24"/>
          <w:szCs w:val="24"/>
        </w:rPr>
        <w:t>W przypadku młodych/lokalnych podmiotów i grup nieformalnych działających wspólnie z podmiotem</w:t>
      </w:r>
      <w:r w:rsidRPr="00566D33">
        <w:rPr>
          <w:sz w:val="24"/>
          <w:szCs w:val="24"/>
        </w:rPr>
        <w:t>: potwierdzone za zgodność z oryginałem kopie dokumentów finansowych potwierdzających poniesione wydatki w ramach dotacji i wkładu własnego (faktur, rachunków, wyciągów bankowych, raportów kasowych itd.</w:t>
      </w:r>
      <w:r w:rsidR="004856A9" w:rsidRPr="00566D33">
        <w:rPr>
          <w:sz w:val="24"/>
          <w:szCs w:val="24"/>
        </w:rPr>
        <w:t xml:space="preserve">) </w:t>
      </w:r>
      <w:r w:rsidRPr="00566D33">
        <w:rPr>
          <w:sz w:val="24"/>
          <w:szCs w:val="24"/>
        </w:rPr>
        <w:t>, kopie dokumentów potwierdzających wniesienie wkładu własnego, a także potwierdzenie zwrotu niewykorzystanej części dotacji. Nie należy składać żadnych innych załączników, w szczególności – nie należy przesyłać do Operatora dokumentacji merytorycznej z realizacji przedsięwzięcia.</w:t>
      </w:r>
    </w:p>
    <w:p w14:paraId="62B935FB" w14:textId="075DD0C8" w:rsidR="001F630C" w:rsidRPr="00566D33" w:rsidRDefault="001F630C" w:rsidP="00E02926">
      <w:pPr>
        <w:pStyle w:val="Akapitzlist"/>
        <w:numPr>
          <w:ilvl w:val="0"/>
          <w:numId w:val="28"/>
        </w:numPr>
        <w:rPr>
          <w:sz w:val="24"/>
          <w:szCs w:val="24"/>
        </w:rPr>
      </w:pPr>
      <w:r w:rsidRPr="00566D33">
        <w:rPr>
          <w:b/>
          <w:bCs/>
          <w:sz w:val="24"/>
          <w:szCs w:val="24"/>
        </w:rPr>
        <w:t>W przypadku grup nieformalnych działających samodzielnie</w:t>
      </w:r>
      <w:r w:rsidRPr="00566D33">
        <w:rPr>
          <w:sz w:val="24"/>
          <w:szCs w:val="24"/>
        </w:rPr>
        <w:t>: pełną dokumentację merytoryczną z realizacji przedsięwzięcia.</w:t>
      </w:r>
    </w:p>
    <w:p w14:paraId="7126999F" w14:textId="6B5A944F" w:rsidR="00E84891" w:rsidRPr="007A4086" w:rsidRDefault="001F630C" w:rsidP="007A4086">
      <w:pPr>
        <w:pStyle w:val="Nagwek2"/>
      </w:pPr>
      <w:bookmarkStart w:id="49" w:name="_Toc188005882"/>
      <w:r w:rsidRPr="00566D33">
        <w:t>XI.</w:t>
      </w:r>
      <w:r w:rsidR="00207540" w:rsidRPr="00566D33">
        <w:t xml:space="preserve"> </w:t>
      </w:r>
      <w:r w:rsidRPr="00566D33">
        <w:t>ZAPEWNIENIE DOSTĘPNOŚCI OSOBOM ZE SZCZEGÓLNYMI POTRZEBAMI</w:t>
      </w:r>
      <w:bookmarkEnd w:id="49"/>
    </w:p>
    <w:p w14:paraId="47AF0C49" w14:textId="2DE47C7E" w:rsidR="001F630C" w:rsidRPr="00566D33" w:rsidRDefault="001F630C" w:rsidP="00757663">
      <w:pPr>
        <w:rPr>
          <w:sz w:val="24"/>
          <w:szCs w:val="24"/>
        </w:rPr>
      </w:pPr>
      <w:r w:rsidRPr="00566D33">
        <w:rPr>
          <w:sz w:val="24"/>
          <w:szCs w:val="24"/>
        </w:rPr>
        <w:t>Realizator zobowiązany jest do zapewnienia dostępności osobom ze szczególnymi potrzebami, zgodnie z ustawą z dnia 19 lipca 2019 r. o zapewnianiu dostępności osobom ze szczególnymi potrzebami (Dz.U. 2019 poz. 1696</w:t>
      </w:r>
      <w:r w:rsidR="004856A9" w:rsidRPr="00566D33">
        <w:rPr>
          <w:sz w:val="24"/>
          <w:szCs w:val="24"/>
        </w:rPr>
        <w:t xml:space="preserve">) </w:t>
      </w:r>
      <w:r w:rsidRPr="00566D33">
        <w:rPr>
          <w:sz w:val="24"/>
          <w:szCs w:val="24"/>
        </w:rPr>
        <w:t>. Minimalne wymagania służące zapewnieniu dostępności osobom ze szczególnymi potrzebami zostały określone w artykule 6 z ustawy z dnia 19 lipca 2019 r. o zapewnianiu dostępności osobom ze szczególnymi potrzebami (Dz.U. 2019 poz. 1696</w:t>
      </w:r>
      <w:r w:rsidR="004856A9" w:rsidRPr="00566D33">
        <w:rPr>
          <w:sz w:val="24"/>
          <w:szCs w:val="24"/>
        </w:rPr>
        <w:t xml:space="preserve">) </w:t>
      </w:r>
    </w:p>
    <w:p w14:paraId="759C8B59" w14:textId="351F2CC6" w:rsidR="001F630C" w:rsidRPr="00566D33" w:rsidRDefault="001F630C" w:rsidP="002C05A9">
      <w:pPr>
        <w:rPr>
          <w:sz w:val="24"/>
          <w:szCs w:val="24"/>
        </w:rPr>
      </w:pPr>
      <w:r w:rsidRPr="00566D33">
        <w:rPr>
          <w:sz w:val="24"/>
          <w:szCs w:val="24"/>
        </w:rPr>
        <w:t xml:space="preserve">Działania projektowe powinny być zaplanowane w taki sposób, aby nie wykluczać z uczestnictwa w nich osób ze szczególnymi potrzebami. Należy umożliwić osobom ze szczególnymi potrzebami udział w projekcie na zasadzie równości z innymi osobami. </w:t>
      </w:r>
    </w:p>
    <w:p w14:paraId="5FE15FB1" w14:textId="519FCF54" w:rsidR="007A4086" w:rsidRDefault="007A4086" w:rsidP="007A4086">
      <w:pPr>
        <w:pStyle w:val="Nagwek2"/>
      </w:pPr>
      <w:bookmarkStart w:id="50" w:name="_Toc188005883"/>
      <w:r>
        <w:lastRenderedPageBreak/>
        <w:t>XII. STANDARDY OCHRONY MAŁOLETNICH</w:t>
      </w:r>
      <w:bookmarkEnd w:id="50"/>
    </w:p>
    <w:p w14:paraId="3226B832" w14:textId="19FED295" w:rsidR="007A4086" w:rsidRPr="00A542F8" w:rsidRDefault="007A4086" w:rsidP="007A4086">
      <w:pPr>
        <w:rPr>
          <w:sz w:val="24"/>
          <w:szCs w:val="24"/>
        </w:rPr>
      </w:pPr>
      <w:r w:rsidRPr="00A542F8">
        <w:rPr>
          <w:sz w:val="24"/>
          <w:szCs w:val="24"/>
        </w:rPr>
        <w:t>Realizatorzy planujący działania, których odbiorcami będą osoby małoletnie muszą przestrzegać wymagań określonych w ustawie z dnia 13 maja 2016 r. o przeciwdziałaniu zagrożeniom przestępczością na tle seksualnym i ochronie małoletnich (Dz.U. 2024 poz. 560 wraz z późn. zmianami).</w:t>
      </w:r>
    </w:p>
    <w:p w14:paraId="12752A03" w14:textId="2BCF5A6C" w:rsidR="007A4086" w:rsidRPr="006F02B8" w:rsidRDefault="007A4086" w:rsidP="007A4086">
      <w:pPr>
        <w:rPr>
          <w:color w:val="0000FF"/>
          <w:sz w:val="24"/>
          <w:szCs w:val="24"/>
        </w:rPr>
      </w:pPr>
      <w:r w:rsidRPr="00A542F8">
        <w:rPr>
          <w:sz w:val="24"/>
          <w:szCs w:val="24"/>
        </w:rPr>
        <w:t>W przypadku grup nieformalnych realizujących projekt samodzielnie inicjatywy te muszą być dodatkowo zgodne ze Standardami Ochrony Osób Małoletnich w Stowarzyszeniu Bielskie Centrum Przedsiębiorczości (zwanych dalej Standardami Ochrony Osób Małoletnich). Ze standardami można się zapoznać na stronie internetowe</w:t>
      </w:r>
      <w:r w:rsidR="00FA38E2" w:rsidRPr="00A542F8">
        <w:rPr>
          <w:sz w:val="24"/>
          <w:szCs w:val="24"/>
        </w:rPr>
        <w:t>j</w:t>
      </w:r>
      <w:r w:rsidRPr="00A542F8">
        <w:rPr>
          <w:sz w:val="24"/>
          <w:szCs w:val="24"/>
        </w:rPr>
        <w:t xml:space="preserve"> </w:t>
      </w:r>
      <w:hyperlink r:id="rId26" w:history="1">
        <w:r w:rsidRPr="006F02B8">
          <w:rPr>
            <w:rStyle w:val="Hipercze"/>
            <w:color w:val="0000FF"/>
            <w:sz w:val="24"/>
            <w:szCs w:val="24"/>
            <w:u w:val="none"/>
          </w:rPr>
          <w:t>www.bcp.org.pl</w:t>
        </w:r>
      </w:hyperlink>
      <w:r w:rsidRPr="006F02B8">
        <w:rPr>
          <w:color w:val="0000FF"/>
          <w:sz w:val="24"/>
          <w:szCs w:val="24"/>
        </w:rPr>
        <w:t xml:space="preserve"> </w:t>
      </w:r>
    </w:p>
    <w:p w14:paraId="33D97262" w14:textId="7735E2A6" w:rsidR="007A4086" w:rsidRPr="00A542F8" w:rsidRDefault="007A4086" w:rsidP="007A4086">
      <w:pPr>
        <w:rPr>
          <w:sz w:val="24"/>
          <w:szCs w:val="24"/>
        </w:rPr>
      </w:pPr>
      <w:r w:rsidRPr="00A542F8">
        <w:rPr>
          <w:sz w:val="24"/>
          <w:szCs w:val="24"/>
        </w:rPr>
        <w:t>Ponad to członkowie grup nieformalnych bez patrona, kierujący działania do osób małoletnich</w:t>
      </w:r>
      <w:r w:rsidR="00BB3C47">
        <w:rPr>
          <w:sz w:val="24"/>
          <w:szCs w:val="24"/>
        </w:rPr>
        <w:t xml:space="preserve"> </w:t>
      </w:r>
      <w:r w:rsidRPr="00A542F8">
        <w:rPr>
          <w:sz w:val="24"/>
          <w:szCs w:val="24"/>
        </w:rPr>
        <w:t>są zobowiązani do:</w:t>
      </w:r>
    </w:p>
    <w:p w14:paraId="3805E368" w14:textId="77777777" w:rsidR="007A4086" w:rsidRPr="00A542F8" w:rsidRDefault="007A4086" w:rsidP="007A4086">
      <w:pPr>
        <w:pStyle w:val="Akapitzlist"/>
        <w:numPr>
          <w:ilvl w:val="0"/>
          <w:numId w:val="33"/>
        </w:numPr>
        <w:rPr>
          <w:sz w:val="24"/>
          <w:szCs w:val="24"/>
        </w:rPr>
      </w:pPr>
      <w:r w:rsidRPr="00A542F8">
        <w:rPr>
          <w:sz w:val="24"/>
          <w:szCs w:val="24"/>
        </w:rPr>
        <w:t>przedłożenia przed podpisaniem umowy z Operatorem zaświadczenia z Krajowego Rejestru Karnego;</w:t>
      </w:r>
    </w:p>
    <w:p w14:paraId="54F1E366" w14:textId="77777777" w:rsidR="007A4086" w:rsidRPr="00A542F8" w:rsidRDefault="007A4086" w:rsidP="007A4086">
      <w:pPr>
        <w:pStyle w:val="Akapitzlist"/>
        <w:numPr>
          <w:ilvl w:val="0"/>
          <w:numId w:val="33"/>
        </w:numPr>
        <w:rPr>
          <w:sz w:val="24"/>
          <w:szCs w:val="24"/>
        </w:rPr>
      </w:pPr>
      <w:r w:rsidRPr="00A542F8">
        <w:rPr>
          <w:sz w:val="24"/>
          <w:szCs w:val="24"/>
        </w:rPr>
        <w:t>przedłożenia oświadczenia o krajach zamieszkania w ostatnich 20 latach oraz zaświadczenia z rejestrów karalności tych krajów (dokument stanowi załącznik do Standardów Ochrony Osób Małoletnich);</w:t>
      </w:r>
    </w:p>
    <w:p w14:paraId="5EAD98FE" w14:textId="77777777" w:rsidR="007A4086" w:rsidRPr="00A542F8" w:rsidRDefault="007A4086" w:rsidP="007A4086">
      <w:pPr>
        <w:pStyle w:val="Akapitzlist"/>
        <w:numPr>
          <w:ilvl w:val="0"/>
          <w:numId w:val="33"/>
        </w:numPr>
        <w:rPr>
          <w:sz w:val="24"/>
          <w:szCs w:val="24"/>
        </w:rPr>
      </w:pPr>
      <w:r w:rsidRPr="00A542F8">
        <w:rPr>
          <w:sz w:val="24"/>
          <w:szCs w:val="24"/>
        </w:rPr>
        <w:t xml:space="preserve">w przypadku gdy ww. kraje nie przewidują wydawania zaświadczeń do celów działalności zawodowej lub wolontariackiej związanej z kontaktami z dziećmi przedłożyć oświadczenie o niekaralności (dokument stanowi załącznik do Standardów Ochrony Osób Małoletnich); </w:t>
      </w:r>
    </w:p>
    <w:p w14:paraId="44D3396A" w14:textId="77777777" w:rsidR="007A4086" w:rsidRPr="00A542F8" w:rsidRDefault="007A4086" w:rsidP="007A4086">
      <w:pPr>
        <w:pStyle w:val="Akapitzlist"/>
        <w:numPr>
          <w:ilvl w:val="0"/>
          <w:numId w:val="33"/>
        </w:numPr>
        <w:rPr>
          <w:sz w:val="24"/>
          <w:szCs w:val="24"/>
        </w:rPr>
      </w:pPr>
      <w:r w:rsidRPr="00A542F8">
        <w:rPr>
          <w:sz w:val="24"/>
          <w:szCs w:val="24"/>
        </w:rPr>
        <w:t>podania danych identyfikacyjnych oraz wyrażenia zgody na weryfikację w rejestrze Sprawców Przestępstw na Tle Seksualnym (dokument stanowi załącznik do Standardów Ochrony Osób Małoletnich);</w:t>
      </w:r>
    </w:p>
    <w:p w14:paraId="764E7BFC" w14:textId="77777777" w:rsidR="007A4086" w:rsidRPr="00A542F8" w:rsidRDefault="007A4086" w:rsidP="007A4086">
      <w:pPr>
        <w:pStyle w:val="Akapitzlist"/>
        <w:numPr>
          <w:ilvl w:val="0"/>
          <w:numId w:val="33"/>
        </w:numPr>
        <w:rPr>
          <w:sz w:val="24"/>
          <w:szCs w:val="24"/>
        </w:rPr>
      </w:pPr>
      <w:r w:rsidRPr="00A542F8">
        <w:rPr>
          <w:sz w:val="24"/>
          <w:szCs w:val="24"/>
        </w:rPr>
        <w:t>wzięcia udziału w szkoleniu nt. Standardów Ochrony Osób Małoletnich zorganizowanym przez Operatora w wyznaczonym przez niego terminie.</w:t>
      </w:r>
    </w:p>
    <w:p w14:paraId="1886A29F" w14:textId="0A06ED33" w:rsidR="007A4086" w:rsidRPr="00D13EF3" w:rsidRDefault="007A4086" w:rsidP="007A4086">
      <w:pPr>
        <w:rPr>
          <w:color w:val="C00000"/>
          <w:sz w:val="24"/>
          <w:szCs w:val="24"/>
        </w:rPr>
      </w:pPr>
      <w:r w:rsidRPr="00A542F8">
        <w:rPr>
          <w:sz w:val="24"/>
          <w:szCs w:val="24"/>
        </w:rPr>
        <w:t>Niezastosowanie się do ww. wymogów przez któregokolwiek członka grupy nieformalnej, dla której rolę Patrona ma pełnić Stowarzyszenie Bielskie Centrum Przedsiębiorczości, skutkuje niepodpisaniem umowy na realizację inicjatywy.</w:t>
      </w:r>
      <w:r w:rsidR="00574B64">
        <w:rPr>
          <w:sz w:val="24"/>
          <w:szCs w:val="24"/>
        </w:rPr>
        <w:t xml:space="preserve"> </w:t>
      </w:r>
      <w:r w:rsidR="00574B64" w:rsidRPr="00D13EF3">
        <w:rPr>
          <w:color w:val="C00000"/>
          <w:sz w:val="24"/>
          <w:szCs w:val="24"/>
        </w:rPr>
        <w:t xml:space="preserve">Opisane powyżej zobowiązania dotyczą również wszystkich osób zaangażowanych w </w:t>
      </w:r>
      <w:r w:rsidR="00D13EF3">
        <w:rPr>
          <w:color w:val="C00000"/>
          <w:sz w:val="24"/>
          <w:szCs w:val="24"/>
        </w:rPr>
        <w:t>inicjatywy</w:t>
      </w:r>
      <w:r w:rsidR="00574B64" w:rsidRPr="00D13EF3">
        <w:rPr>
          <w:color w:val="C00000"/>
          <w:sz w:val="24"/>
          <w:szCs w:val="24"/>
        </w:rPr>
        <w:t xml:space="preserve"> skierowan</w:t>
      </w:r>
      <w:r w:rsidR="00D13EF3">
        <w:rPr>
          <w:color w:val="C00000"/>
          <w:sz w:val="24"/>
          <w:szCs w:val="24"/>
        </w:rPr>
        <w:t>e</w:t>
      </w:r>
      <w:r w:rsidR="00574B64" w:rsidRPr="00D13EF3">
        <w:rPr>
          <w:color w:val="C00000"/>
          <w:sz w:val="24"/>
          <w:szCs w:val="24"/>
        </w:rPr>
        <w:t xml:space="preserve"> do osób małoletnich</w:t>
      </w:r>
      <w:r w:rsidR="00D13EF3" w:rsidRPr="00D13EF3">
        <w:rPr>
          <w:color w:val="C00000"/>
          <w:sz w:val="24"/>
          <w:szCs w:val="24"/>
        </w:rPr>
        <w:t xml:space="preserve"> w projektach </w:t>
      </w:r>
      <w:r w:rsidR="00D13EF3">
        <w:rPr>
          <w:color w:val="C00000"/>
          <w:sz w:val="24"/>
          <w:szCs w:val="24"/>
        </w:rPr>
        <w:t xml:space="preserve">realizowanych przez </w:t>
      </w:r>
      <w:r w:rsidR="00D13EF3" w:rsidRPr="00D13EF3">
        <w:rPr>
          <w:color w:val="C00000"/>
          <w:sz w:val="24"/>
          <w:szCs w:val="24"/>
        </w:rPr>
        <w:t>grup</w:t>
      </w:r>
      <w:r w:rsidR="00D13EF3">
        <w:rPr>
          <w:color w:val="C00000"/>
          <w:sz w:val="24"/>
          <w:szCs w:val="24"/>
        </w:rPr>
        <w:t>y</w:t>
      </w:r>
      <w:r w:rsidR="00D13EF3" w:rsidRPr="00D13EF3">
        <w:rPr>
          <w:color w:val="C00000"/>
          <w:sz w:val="24"/>
          <w:szCs w:val="24"/>
        </w:rPr>
        <w:t xml:space="preserve"> nieformaln</w:t>
      </w:r>
      <w:r w:rsidR="00D13EF3">
        <w:rPr>
          <w:color w:val="C00000"/>
          <w:sz w:val="24"/>
          <w:szCs w:val="24"/>
        </w:rPr>
        <w:t>e</w:t>
      </w:r>
      <w:r w:rsidR="00D13EF3" w:rsidRPr="00D13EF3">
        <w:rPr>
          <w:color w:val="C00000"/>
          <w:sz w:val="24"/>
          <w:szCs w:val="24"/>
        </w:rPr>
        <w:t xml:space="preserve"> bez patrona.</w:t>
      </w:r>
      <w:r w:rsidR="00574B64" w:rsidRPr="00D13EF3">
        <w:rPr>
          <w:color w:val="C00000"/>
          <w:sz w:val="24"/>
          <w:szCs w:val="24"/>
        </w:rPr>
        <w:t xml:space="preserve"> </w:t>
      </w:r>
      <w:r w:rsidRPr="00D13EF3">
        <w:rPr>
          <w:color w:val="C00000"/>
          <w:sz w:val="24"/>
          <w:szCs w:val="24"/>
        </w:rPr>
        <w:t xml:space="preserve"> </w:t>
      </w:r>
    </w:p>
    <w:p w14:paraId="119AB9F7" w14:textId="4B74FE63" w:rsidR="001F630C" w:rsidRPr="00566D33" w:rsidRDefault="001F630C" w:rsidP="00566D33">
      <w:pPr>
        <w:pStyle w:val="Nagwek2"/>
      </w:pPr>
      <w:bookmarkStart w:id="51" w:name="_Toc188005884"/>
      <w:r w:rsidRPr="00566D33">
        <w:t>XI</w:t>
      </w:r>
      <w:r w:rsidR="007A4086">
        <w:t>II</w:t>
      </w:r>
      <w:r w:rsidRPr="00566D33">
        <w:t>. MONITORING KONTROLA I EWALUACJA</w:t>
      </w:r>
      <w:bookmarkEnd w:id="51"/>
    </w:p>
    <w:p w14:paraId="77DCEA1B" w14:textId="77777777" w:rsidR="001F630C" w:rsidRPr="00566D33" w:rsidRDefault="001F630C" w:rsidP="00757663">
      <w:pPr>
        <w:rPr>
          <w:sz w:val="24"/>
          <w:szCs w:val="24"/>
        </w:rPr>
      </w:pPr>
      <w:r w:rsidRPr="00566D33">
        <w:rPr>
          <w:sz w:val="24"/>
          <w:szCs w:val="24"/>
        </w:rPr>
        <w:t>Realizator zobowiązany jest do:</w:t>
      </w:r>
    </w:p>
    <w:p w14:paraId="710E028B" w14:textId="76D4D2CE" w:rsidR="001F630C" w:rsidRPr="00566D33" w:rsidRDefault="001F630C" w:rsidP="00E02926">
      <w:pPr>
        <w:pStyle w:val="Akapitzlist"/>
        <w:numPr>
          <w:ilvl w:val="0"/>
          <w:numId w:val="29"/>
        </w:numPr>
        <w:rPr>
          <w:sz w:val="24"/>
          <w:szCs w:val="24"/>
        </w:rPr>
      </w:pPr>
      <w:r w:rsidRPr="00566D33">
        <w:rPr>
          <w:sz w:val="24"/>
          <w:szCs w:val="24"/>
        </w:rPr>
        <w:t>poddania się wizytom monitorującym organizowanym przez Operatora,</w:t>
      </w:r>
    </w:p>
    <w:p w14:paraId="41848EB3" w14:textId="5DA825F7" w:rsidR="001F630C" w:rsidRPr="00566D33" w:rsidRDefault="001F630C" w:rsidP="00E02926">
      <w:pPr>
        <w:pStyle w:val="Akapitzlist"/>
        <w:numPr>
          <w:ilvl w:val="0"/>
          <w:numId w:val="29"/>
        </w:numPr>
        <w:rPr>
          <w:sz w:val="24"/>
          <w:szCs w:val="24"/>
        </w:rPr>
      </w:pPr>
      <w:r w:rsidRPr="00566D33">
        <w:rPr>
          <w:sz w:val="24"/>
          <w:szCs w:val="24"/>
        </w:rPr>
        <w:t>poddania się kontrolom przeprowadzanym przez Operatora lub inne uprawnione podmioty, w szczególności przez Narodowy Instytut Wolności – Centrum Rozwoju Społeczeństwa Obywatelskiego lub osoby wskazane przez NIW-CRSO</w:t>
      </w:r>
      <w:r w:rsidRPr="00566D33">
        <w:rPr>
          <w:rFonts w:eastAsia="Comic Sans MS"/>
          <w:sz w:val="24"/>
          <w:szCs w:val="24"/>
        </w:rPr>
        <w:t>,</w:t>
      </w:r>
    </w:p>
    <w:p w14:paraId="15633AC7" w14:textId="16C55BC2" w:rsidR="001F630C" w:rsidRPr="00566D33" w:rsidRDefault="001F630C" w:rsidP="00E02926">
      <w:pPr>
        <w:pStyle w:val="Akapitzlist"/>
        <w:numPr>
          <w:ilvl w:val="0"/>
          <w:numId w:val="29"/>
        </w:numPr>
        <w:rPr>
          <w:sz w:val="24"/>
          <w:szCs w:val="24"/>
        </w:rPr>
      </w:pPr>
      <w:r w:rsidRPr="00566D33">
        <w:rPr>
          <w:sz w:val="24"/>
          <w:szCs w:val="24"/>
        </w:rPr>
        <w:lastRenderedPageBreak/>
        <w:t>udzielania odpowiedzi i wyjaśnień na pytania zgłaszane przez osoby przeprowadzające wizyty monitorujące oraz kontrole w formie i terminach wskazanych przez te osoby,</w:t>
      </w:r>
    </w:p>
    <w:p w14:paraId="1AD29E4A" w14:textId="2C5DF1F3" w:rsidR="001F630C" w:rsidRPr="00566D33" w:rsidRDefault="001F630C" w:rsidP="00E02926">
      <w:pPr>
        <w:pStyle w:val="Akapitzlist"/>
        <w:numPr>
          <w:ilvl w:val="0"/>
          <w:numId w:val="29"/>
        </w:numPr>
        <w:rPr>
          <w:sz w:val="24"/>
          <w:szCs w:val="24"/>
        </w:rPr>
      </w:pPr>
      <w:r w:rsidRPr="00566D33">
        <w:rPr>
          <w:sz w:val="24"/>
          <w:szCs w:val="24"/>
        </w:rPr>
        <w:t>stosowania się do zaleceń formułowanych w wyniku przeprowadzonych wizyt monitorujących i kontroli,</w:t>
      </w:r>
    </w:p>
    <w:p w14:paraId="551BAAB5" w14:textId="32923351" w:rsidR="001F630C" w:rsidRPr="00566D33" w:rsidRDefault="001F630C" w:rsidP="00E02926">
      <w:pPr>
        <w:pStyle w:val="Akapitzlist"/>
        <w:numPr>
          <w:ilvl w:val="0"/>
          <w:numId w:val="29"/>
        </w:numPr>
        <w:rPr>
          <w:sz w:val="24"/>
          <w:szCs w:val="24"/>
        </w:rPr>
      </w:pPr>
      <w:r w:rsidRPr="00566D33">
        <w:rPr>
          <w:sz w:val="24"/>
          <w:szCs w:val="24"/>
        </w:rPr>
        <w:t>uczestniczenia w badaniach ankietowych prowadzonych przez Operatora lub na jego zlecenie, służących ewaluacji Programu “Śląskie NOWEFIO 2024-2026”.</w:t>
      </w:r>
      <w:bookmarkStart w:id="52" w:name="_heading=h.3rdcrjn" w:colFirst="0" w:colLast="0"/>
      <w:bookmarkEnd w:id="52"/>
    </w:p>
    <w:p w14:paraId="2170BF1E" w14:textId="3133CA65" w:rsidR="001F630C" w:rsidRPr="00566D33" w:rsidRDefault="001F630C" w:rsidP="00566D33">
      <w:pPr>
        <w:pStyle w:val="Nagwek2"/>
      </w:pPr>
      <w:bookmarkStart w:id="53" w:name="_Toc188005885"/>
      <w:r w:rsidRPr="00566D33">
        <w:t>XI</w:t>
      </w:r>
      <w:r w:rsidR="007A4086">
        <w:t>V</w:t>
      </w:r>
      <w:r w:rsidRPr="00566D33">
        <w:t>. POSTANOWIENIA KOŃCOWE</w:t>
      </w:r>
      <w:bookmarkEnd w:id="53"/>
    </w:p>
    <w:p w14:paraId="7F2C8013" w14:textId="7A3F64F5" w:rsidR="001F630C" w:rsidRPr="00566D33" w:rsidRDefault="001F630C" w:rsidP="00C6556A">
      <w:pPr>
        <w:rPr>
          <w:sz w:val="24"/>
          <w:szCs w:val="24"/>
        </w:rPr>
      </w:pPr>
      <w:r w:rsidRPr="00566D33">
        <w:rPr>
          <w:sz w:val="24"/>
          <w:szCs w:val="24"/>
        </w:rPr>
        <w:t>W projektach pojawić się mogą wydatki objęte regułami pomocy de minimis. Pomoc w takiej sytuacji będzie odbywała się na warunkach określonych w Rozporządzeniu Komisji (UE</w:t>
      </w:r>
      <w:r w:rsidR="004856A9" w:rsidRPr="00566D33">
        <w:rPr>
          <w:sz w:val="24"/>
          <w:szCs w:val="24"/>
        </w:rPr>
        <w:t xml:space="preserve">) </w:t>
      </w:r>
      <w:r w:rsidRPr="00566D33">
        <w:rPr>
          <w:sz w:val="24"/>
          <w:szCs w:val="24"/>
        </w:rPr>
        <w:t>NR 1407/2013 z dnia 18 grudnia 2013 r. w sprawie stosowania art. 107 i 108 Traktatu o funkcjonowaniu Unii Europejskiej do pomocy de minimis oraz ustawie z dnia 30 kwietnia 2004 r. o postępowaniu w sprawach dotyczących pomocy publicznej (Dz.U. z 2016 r. poz. 1808, ze zm.</w:t>
      </w:r>
      <w:r w:rsidR="004856A9" w:rsidRPr="00566D33">
        <w:rPr>
          <w:sz w:val="24"/>
          <w:szCs w:val="24"/>
        </w:rPr>
        <w:t xml:space="preserve">) </w:t>
      </w:r>
      <w:r w:rsidRPr="00566D33">
        <w:rPr>
          <w:sz w:val="24"/>
          <w:szCs w:val="24"/>
        </w:rPr>
        <w:t>oraz wydanych na jej podstawie aktach wykonawczych.</w:t>
      </w:r>
    </w:p>
    <w:p w14:paraId="7F5F2835" w14:textId="111400B0" w:rsidR="001F630C" w:rsidRPr="00566D33" w:rsidRDefault="001F630C" w:rsidP="002C05A9">
      <w:pPr>
        <w:spacing w:before="120"/>
        <w:rPr>
          <w:sz w:val="24"/>
          <w:szCs w:val="24"/>
        </w:rPr>
      </w:pPr>
      <w:r w:rsidRPr="00566D33">
        <w:rPr>
          <w:sz w:val="24"/>
          <w:szCs w:val="24"/>
        </w:rPr>
        <w:t xml:space="preserve">Operator ma możliwość wprowadzania zmian do niniejszego Regulaminu, a także do interpretowania zawartych w nim zapisów. Zmiany i interpretacje będą publikowane na stronie internetowej </w:t>
      </w:r>
      <w:hyperlink r:id="rId27">
        <w:r w:rsidRPr="00566D33">
          <w:rPr>
            <w:color w:val="0000CC"/>
            <w:sz w:val="24"/>
            <w:szCs w:val="24"/>
          </w:rPr>
          <w:t>www.fio.bcp.org.pl</w:t>
        </w:r>
      </w:hyperlink>
      <w:r w:rsidRPr="00566D33">
        <w:rPr>
          <w:sz w:val="24"/>
          <w:szCs w:val="24"/>
        </w:rPr>
        <w:t>. Realizatorzy są zobowiązani do stosowania się do wymienionych powyżej zmian i interpretacji.</w:t>
      </w:r>
    </w:p>
    <w:p w14:paraId="00966933" w14:textId="77777777" w:rsidR="001F630C" w:rsidRPr="00566D33" w:rsidRDefault="001F630C" w:rsidP="002C05A9">
      <w:pPr>
        <w:spacing w:before="120"/>
        <w:rPr>
          <w:b/>
          <w:bCs/>
          <w:sz w:val="24"/>
          <w:szCs w:val="24"/>
        </w:rPr>
      </w:pPr>
      <w:r w:rsidRPr="00566D33">
        <w:rPr>
          <w:b/>
          <w:bCs/>
          <w:sz w:val="24"/>
          <w:szCs w:val="24"/>
        </w:rPr>
        <w:t xml:space="preserve">Operator zastrzega, że podpisanie umów o dofinansowanie projektów będzie możliwe pod warunkiem przekazania Operatorowi środków na realizację projektu przez Narodowy Instytut Wolności – Centrum Rozwoju Społeczeństwa Obywatelskiego na podstawie umowy nr 16/III/2024. </w:t>
      </w:r>
    </w:p>
    <w:p w14:paraId="51464834" w14:textId="77777777" w:rsidR="001F630C" w:rsidRPr="00566D33" w:rsidRDefault="001F630C" w:rsidP="008142F5">
      <w:pPr>
        <w:spacing w:before="240"/>
        <w:rPr>
          <w:sz w:val="24"/>
          <w:szCs w:val="24"/>
        </w:rPr>
      </w:pPr>
      <w:r w:rsidRPr="00566D33">
        <w:rPr>
          <w:sz w:val="24"/>
          <w:szCs w:val="24"/>
        </w:rPr>
        <w:t>Informacje na temat Regulaminu konkursu można uzyskać kontaktując się z Punktem Informacyjnym za pośrednictwem:</w:t>
      </w:r>
    </w:p>
    <w:p w14:paraId="104CE62C" w14:textId="27C35D8C" w:rsidR="001F630C" w:rsidRPr="00566D33" w:rsidRDefault="001F630C" w:rsidP="00E02926">
      <w:pPr>
        <w:pStyle w:val="Akapitzlist"/>
        <w:numPr>
          <w:ilvl w:val="0"/>
          <w:numId w:val="30"/>
        </w:numPr>
        <w:jc w:val="both"/>
        <w:rPr>
          <w:sz w:val="24"/>
          <w:szCs w:val="24"/>
        </w:rPr>
      </w:pPr>
      <w:r w:rsidRPr="00566D33">
        <w:rPr>
          <w:sz w:val="24"/>
          <w:szCs w:val="24"/>
        </w:rPr>
        <w:t xml:space="preserve">poczty elektronicznej: </w:t>
      </w:r>
      <w:hyperlink r:id="rId28">
        <w:r w:rsidR="00515CCF" w:rsidRPr="00566D33">
          <w:rPr>
            <w:color w:val="0000CC"/>
            <w:sz w:val="24"/>
            <w:szCs w:val="24"/>
          </w:rPr>
          <w:t>fio@bcp.org.pl</w:t>
        </w:r>
      </w:hyperlink>
      <w:r w:rsidRPr="00566D33">
        <w:rPr>
          <w:sz w:val="24"/>
          <w:szCs w:val="24"/>
        </w:rPr>
        <w:t xml:space="preserve">, </w:t>
      </w:r>
      <w:hyperlink r:id="rId29">
        <w:r w:rsidRPr="00566D33">
          <w:rPr>
            <w:color w:val="0000CC"/>
            <w:sz w:val="24"/>
            <w:szCs w:val="24"/>
          </w:rPr>
          <w:t>fio@cris.org.pl</w:t>
        </w:r>
      </w:hyperlink>
    </w:p>
    <w:p w14:paraId="7220424E" w14:textId="0CE895C2" w:rsidR="001F630C" w:rsidRPr="00566D33" w:rsidRDefault="001F630C" w:rsidP="00E02926">
      <w:pPr>
        <w:pStyle w:val="Akapitzlist"/>
        <w:numPr>
          <w:ilvl w:val="0"/>
          <w:numId w:val="30"/>
        </w:numPr>
        <w:jc w:val="both"/>
        <w:rPr>
          <w:sz w:val="24"/>
          <w:szCs w:val="24"/>
        </w:rPr>
      </w:pPr>
      <w:r w:rsidRPr="00566D33">
        <w:rPr>
          <w:sz w:val="24"/>
          <w:szCs w:val="24"/>
        </w:rPr>
        <w:t>infolinii konkursowej: 699 713 353, 699 713 283, 32 7395512 lub 32 4237034.</w:t>
      </w:r>
      <w:bookmarkStart w:id="54" w:name="_heading=h.26in1rg" w:colFirst="0" w:colLast="0"/>
      <w:bookmarkEnd w:id="54"/>
    </w:p>
    <w:p w14:paraId="5A9CB1F4" w14:textId="2AE8619B" w:rsidR="001F630C" w:rsidRPr="00566D33" w:rsidRDefault="001F630C" w:rsidP="00566D33">
      <w:pPr>
        <w:pStyle w:val="Nagwek2"/>
      </w:pPr>
      <w:bookmarkStart w:id="55" w:name="_Toc188005886"/>
      <w:r w:rsidRPr="00566D33">
        <w:t>XV. ZAŁĄCZNIKI</w:t>
      </w:r>
      <w:bookmarkEnd w:id="55"/>
    </w:p>
    <w:p w14:paraId="4863D527" w14:textId="0DD5DE6E" w:rsidR="001F630C" w:rsidRPr="00566D33" w:rsidRDefault="001F630C" w:rsidP="00E02926">
      <w:pPr>
        <w:pStyle w:val="Akapitzlist"/>
        <w:numPr>
          <w:ilvl w:val="0"/>
          <w:numId w:val="9"/>
        </w:numPr>
        <w:rPr>
          <w:sz w:val="24"/>
          <w:szCs w:val="24"/>
        </w:rPr>
      </w:pPr>
      <w:r w:rsidRPr="00566D33">
        <w:rPr>
          <w:sz w:val="24"/>
          <w:szCs w:val="24"/>
        </w:rPr>
        <w:t>Wzór wniosku o dofinansowanie.</w:t>
      </w:r>
    </w:p>
    <w:p w14:paraId="38F50825" w14:textId="59084A51" w:rsidR="001F630C" w:rsidRPr="00566D33" w:rsidRDefault="001F630C" w:rsidP="00E02926">
      <w:pPr>
        <w:pStyle w:val="Akapitzlist"/>
        <w:numPr>
          <w:ilvl w:val="0"/>
          <w:numId w:val="9"/>
        </w:numPr>
        <w:rPr>
          <w:sz w:val="24"/>
          <w:szCs w:val="24"/>
        </w:rPr>
      </w:pPr>
      <w:r w:rsidRPr="00566D33">
        <w:rPr>
          <w:sz w:val="24"/>
          <w:szCs w:val="24"/>
        </w:rPr>
        <w:t>Karty oceny formalnej i merytorycznej wniosku.</w:t>
      </w:r>
    </w:p>
    <w:p w14:paraId="2B463827" w14:textId="601E4D4F" w:rsidR="001F630C" w:rsidRPr="00566D33" w:rsidRDefault="001F630C" w:rsidP="00E02926">
      <w:pPr>
        <w:pStyle w:val="Akapitzlist"/>
        <w:numPr>
          <w:ilvl w:val="0"/>
          <w:numId w:val="9"/>
        </w:numPr>
        <w:rPr>
          <w:sz w:val="24"/>
          <w:szCs w:val="24"/>
        </w:rPr>
      </w:pPr>
      <w:r w:rsidRPr="00566D33">
        <w:rPr>
          <w:sz w:val="24"/>
          <w:szCs w:val="24"/>
        </w:rPr>
        <w:t>Projekt umowy dla Wnioskodawców wymienionych w punkcie II.1. Regulaminu (młode podmioty</w:t>
      </w:r>
      <w:r w:rsidR="004856A9" w:rsidRPr="00566D33">
        <w:rPr>
          <w:sz w:val="24"/>
          <w:szCs w:val="24"/>
        </w:rPr>
        <w:t xml:space="preserve">) </w:t>
      </w:r>
      <w:r w:rsidRPr="00566D33">
        <w:rPr>
          <w:sz w:val="24"/>
          <w:szCs w:val="24"/>
        </w:rPr>
        <w:t xml:space="preserve">. </w:t>
      </w:r>
    </w:p>
    <w:p w14:paraId="3FE4F94C" w14:textId="69890606" w:rsidR="001F630C" w:rsidRPr="00566D33" w:rsidRDefault="001F630C" w:rsidP="00E02926">
      <w:pPr>
        <w:pStyle w:val="Akapitzlist"/>
        <w:numPr>
          <w:ilvl w:val="0"/>
          <w:numId w:val="9"/>
        </w:numPr>
        <w:rPr>
          <w:sz w:val="24"/>
          <w:szCs w:val="24"/>
        </w:rPr>
      </w:pPr>
      <w:r w:rsidRPr="00566D33">
        <w:rPr>
          <w:sz w:val="24"/>
          <w:szCs w:val="24"/>
        </w:rPr>
        <w:t>Projekt umowy dla Wnioskodawców wymienionych w punkcie II.2.1. Regulaminu (grupa nieformalna działająca samodzielnie</w:t>
      </w:r>
      <w:r w:rsidR="004856A9" w:rsidRPr="00566D33">
        <w:rPr>
          <w:sz w:val="24"/>
          <w:szCs w:val="24"/>
        </w:rPr>
        <w:t xml:space="preserve">) </w:t>
      </w:r>
      <w:r w:rsidRPr="00566D33">
        <w:rPr>
          <w:sz w:val="24"/>
          <w:szCs w:val="24"/>
        </w:rPr>
        <w:t>.</w:t>
      </w:r>
    </w:p>
    <w:p w14:paraId="4E3CBD3D" w14:textId="7BFCEB8D" w:rsidR="001F630C" w:rsidRPr="00566D33" w:rsidRDefault="001F630C" w:rsidP="00E02926">
      <w:pPr>
        <w:pStyle w:val="Akapitzlist"/>
        <w:numPr>
          <w:ilvl w:val="0"/>
          <w:numId w:val="9"/>
        </w:numPr>
        <w:rPr>
          <w:sz w:val="24"/>
          <w:szCs w:val="24"/>
        </w:rPr>
      </w:pPr>
      <w:r w:rsidRPr="00566D33">
        <w:rPr>
          <w:sz w:val="24"/>
          <w:szCs w:val="24"/>
        </w:rPr>
        <w:lastRenderedPageBreak/>
        <w:t>Projekt umowy dla Wnioskodawców wymienionych w punkcie II.2.2. Regulaminu (grupa nieformalna działająca wspólnie z podmiotem</w:t>
      </w:r>
      <w:r w:rsidR="004856A9" w:rsidRPr="00566D33">
        <w:rPr>
          <w:sz w:val="24"/>
          <w:szCs w:val="24"/>
        </w:rPr>
        <w:t xml:space="preserve">) </w:t>
      </w:r>
      <w:r w:rsidRPr="00566D33">
        <w:rPr>
          <w:sz w:val="24"/>
          <w:szCs w:val="24"/>
        </w:rPr>
        <w:t>.</w:t>
      </w:r>
    </w:p>
    <w:p w14:paraId="0B34A4D4" w14:textId="571FD5A1" w:rsidR="001F630C" w:rsidRPr="00566D33" w:rsidRDefault="001F630C" w:rsidP="00E02926">
      <w:pPr>
        <w:pStyle w:val="Akapitzlist"/>
        <w:numPr>
          <w:ilvl w:val="0"/>
          <w:numId w:val="9"/>
        </w:numPr>
        <w:rPr>
          <w:sz w:val="24"/>
          <w:szCs w:val="24"/>
        </w:rPr>
      </w:pPr>
      <w:r w:rsidRPr="00566D33">
        <w:rPr>
          <w:sz w:val="24"/>
          <w:szCs w:val="24"/>
        </w:rPr>
        <w:t>Podręcznik dla realizatorów projektu Śląskie NOWEFIO 2024-2026.</w:t>
      </w:r>
    </w:p>
    <w:p w14:paraId="760768B8" w14:textId="40F34B9B" w:rsidR="000153BC" w:rsidRPr="00566D33" w:rsidRDefault="001F630C" w:rsidP="00E02926">
      <w:pPr>
        <w:pStyle w:val="Akapitzlist"/>
        <w:numPr>
          <w:ilvl w:val="0"/>
          <w:numId w:val="9"/>
        </w:numPr>
        <w:rPr>
          <w:sz w:val="24"/>
          <w:szCs w:val="24"/>
        </w:rPr>
      </w:pPr>
      <w:r w:rsidRPr="00566D33">
        <w:rPr>
          <w:sz w:val="24"/>
          <w:szCs w:val="24"/>
        </w:rPr>
        <w:t>Instrukcja wypełnienia wniosku o dofinansowanie.</w:t>
      </w:r>
    </w:p>
    <w:sectPr w:rsidR="000153BC" w:rsidRPr="00566D33">
      <w:headerReference w:type="even" r:id="rId30"/>
      <w:headerReference w:type="default" r:id="rId31"/>
      <w:footerReference w:type="even" r:id="rId32"/>
      <w:footerReference w:type="default" r:id="rId33"/>
      <w:headerReference w:type="first" r:id="rId34"/>
      <w:footerReference w:type="first" r:id="rId35"/>
      <w:pgSz w:w="11906" w:h="16838"/>
      <w:pgMar w:top="1418" w:right="1418" w:bottom="1418" w:left="1418" w:header="709" w:footer="510" w:gutter="0"/>
      <w:pgNumType w:start="4"/>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44EB0" w14:textId="77777777" w:rsidR="00077F48" w:rsidRDefault="00077F48">
      <w:pPr>
        <w:spacing w:line="240" w:lineRule="auto"/>
      </w:pPr>
      <w:r>
        <w:separator/>
      </w:r>
    </w:p>
  </w:endnote>
  <w:endnote w:type="continuationSeparator" w:id="0">
    <w:p w14:paraId="1CC29A12" w14:textId="77777777" w:rsidR="00077F48" w:rsidRDefault="00077F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etica 55 Roman">
    <w:altName w:val="Arial"/>
    <w:charset w:val="EE"/>
    <w:family w:val="swiss"/>
    <w:pitch w:val="variable"/>
    <w:sig w:usb0="A00002AF" w:usb1="5000205B" w:usb2="00000000" w:usb3="00000000" w:csb0="0000009F" w:csb1="00000000"/>
  </w:font>
  <w:font w:name="Calibri">
    <w:panose1 w:val="020F0502020204030204"/>
    <w:charset w:val="EE"/>
    <w:family w:val="swiss"/>
    <w:pitch w:val="variable"/>
    <w:sig w:usb0="E4002EFF" w:usb1="C200247B" w:usb2="00000009" w:usb3="00000000" w:csb0="000001FF" w:csb1="00000000"/>
  </w:font>
  <w:font w:name="Helvetica 75 Bold">
    <w:altName w:val="Arial"/>
    <w:charset w:val="EE"/>
    <w:family w:val="swiss"/>
    <w:pitch w:val="variable"/>
    <w:sig w:usb0="A00002AF" w:usb1="5000205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7C9DB" w14:textId="77777777" w:rsidR="00F804F6" w:rsidRDefault="00F804F6" w:rsidP="001F630C">
    <w:r>
      <w:rPr>
        <w:noProof/>
      </w:rPr>
      <w:drawing>
        <wp:inline distT="114300" distB="114300" distL="114300" distR="114300" wp14:anchorId="27E36C26" wp14:editId="1370A497">
          <wp:extent cx="5759140" cy="990600"/>
          <wp:effectExtent l="0" t="0" r="0" b="0"/>
          <wp:docPr id="11" name="image1.jpg" descr="Logo:Komitet Do Spraw Pożytku Publicznego, Narodowy Instytut Wolności, Nowe Fio, Bielskie Centrum Przedsiębiorczości, Centrum Rozwoju Inicjatyw Lokalnych. Sfinansowano ze środków Narodowego Instytutu Wolności-Centrum Rozwoju Społeczeństwa Obywatelskiego. "/>
          <wp:cNvGraphicFramePr/>
          <a:graphic xmlns:a="http://schemas.openxmlformats.org/drawingml/2006/main">
            <a:graphicData uri="http://schemas.openxmlformats.org/drawingml/2006/picture">
              <pic:pic xmlns:pic="http://schemas.openxmlformats.org/drawingml/2006/picture">
                <pic:nvPicPr>
                  <pic:cNvPr id="1" name="image1.jpg" descr="Logo:Komitet Do Spraw Pożytku Publicznego, Narodowy Instytut Wolności, Nowe Fio, Bielskie Centrum Przedsiębiorczości, Centrum Rozwoju Inicjatyw Lokalnych. Sfinansowano ze środków Narodowego Instytutu Wolności-Centrum Rozwoju Społeczeństwa Obywatelskiego. "/>
                  <pic:cNvPicPr preferRelativeResize="0"/>
                </pic:nvPicPr>
                <pic:blipFill>
                  <a:blip r:embed="rId1"/>
                  <a:srcRect/>
                  <a:stretch>
                    <a:fillRect/>
                  </a:stretch>
                </pic:blipFill>
                <pic:spPr>
                  <a:xfrm>
                    <a:off x="0" y="0"/>
                    <a:ext cx="5759140" cy="9906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68832" w14:textId="1D6F2DF1" w:rsidR="00F804F6" w:rsidRDefault="001E6474" w:rsidP="004473CA">
    <w:pPr>
      <w:pStyle w:val="NormalnyWeb"/>
    </w:pPr>
    <w:r w:rsidRPr="001E6474">
      <w:rPr>
        <w:noProof/>
      </w:rPr>
      <w:drawing>
        <wp:inline distT="0" distB="0" distL="0" distR="0" wp14:anchorId="088C0CC2" wp14:editId="52CCA7C4">
          <wp:extent cx="5759450" cy="995680"/>
          <wp:effectExtent l="0" t="0" r="0" b="0"/>
          <wp:docPr id="189493889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9568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82B51" w14:textId="3F2449E7" w:rsidR="00F804F6" w:rsidRDefault="001E6474" w:rsidP="004473CA">
    <w:pPr>
      <w:pStyle w:val="NormalnyWeb"/>
    </w:pPr>
    <w:r w:rsidRPr="001E6474">
      <w:rPr>
        <w:noProof/>
      </w:rPr>
      <w:drawing>
        <wp:inline distT="0" distB="0" distL="0" distR="0" wp14:anchorId="710EDD6E" wp14:editId="71DF6CBF">
          <wp:extent cx="5759450" cy="995680"/>
          <wp:effectExtent l="0" t="0" r="0" b="0"/>
          <wp:docPr id="1161761628" name="Obraz 1" descr="logotypy Komitetu do spraw Pożytku Publicznego, Narodowego Instytutu Wolności, NOWEFIO, Bielskiego Centrum Przedsiębiorczości, Centrum Rozwoju Inicjatyw Społecznych CRIS, napis: sfinansowano ze środków Narodowego Instytutu Wolności-Centrum Rozwoju Społeczeństwa Obywatelskiego w ramach Rządowego Programu Fundusz Inicjatyw Obywatelskich NOWEFIO na lata 2021-203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761628" name="Obraz 1" descr="logotypy Komitetu do spraw Pożytku Publicznego, Narodowego Instytutu Wolności, NOWEFIO, Bielskiego Centrum Przedsiębiorczości, Centrum Rozwoju Inicjatyw Społecznych CRIS, napis: sfinansowano ze środków Narodowego Instytutu Wolności-Centrum Rozwoju Społeczeństwa Obywatelskiego w ramach Rządowego Programu Fundusz Inicjatyw Obywatelskich NOWEFIO na lata 2021-2030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9568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73E94" w14:textId="77777777" w:rsidR="00F804F6" w:rsidRDefault="00F804F6" w:rsidP="001F630C">
    <w:pPr>
      <w:rPr>
        <w:color w:val="000000"/>
      </w:rPr>
    </w:pPr>
    <w:r>
      <w:rPr>
        <w:noProof/>
      </w:rPr>
      <w:drawing>
        <wp:inline distT="114300" distB="114300" distL="114300" distR="114300" wp14:anchorId="53EDBE2D" wp14:editId="0302CDEC">
          <wp:extent cx="5759140" cy="990600"/>
          <wp:effectExtent l="0" t="0" r="0" b="0"/>
          <wp:docPr id="23" name="image5.jpg" descr="Logo:Komitet Do Spraw Pożytku Publicznego, Narodowy Instytut Wolności, Nowe Fio, Bielskie Centrum Przedsiębiorczości, Centrum Rozwoju Inicjatyw Lokalnych. Sfinansowano ze środków Narodowego Instytutu Wolności-Centrum Rozwoju Społeczeństwa Obywatelskiego. "/>
          <wp:cNvGraphicFramePr/>
          <a:graphic xmlns:a="http://schemas.openxmlformats.org/drawingml/2006/main">
            <a:graphicData uri="http://schemas.openxmlformats.org/drawingml/2006/picture">
              <pic:pic xmlns:pic="http://schemas.openxmlformats.org/drawingml/2006/picture">
                <pic:nvPicPr>
                  <pic:cNvPr id="23" name="image5.jpg" descr="Logo:Komitet Do Spraw Pożytku Publicznego, Narodowy Instytut Wolności, Nowe Fio, Bielskie Centrum Przedsiębiorczości, Centrum Rozwoju Inicjatyw Lokalnych. Sfinansowano ze środków Narodowego Instytutu Wolności-Centrum Rozwoju Społeczeństwa Obywatelskiego. "/>
                  <pic:cNvPicPr preferRelativeResize="0"/>
                </pic:nvPicPr>
                <pic:blipFill>
                  <a:blip r:embed="rId1"/>
                  <a:srcRect/>
                  <a:stretch>
                    <a:fillRect/>
                  </a:stretch>
                </pic:blipFill>
                <pic:spPr>
                  <a:xfrm>
                    <a:off x="0" y="0"/>
                    <a:ext cx="5759140" cy="990600"/>
                  </a:xfrm>
                  <a:prstGeom prst="rect">
                    <a:avLst/>
                  </a:prstGeom>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97CE8" w14:textId="2F746115" w:rsidR="00F804F6" w:rsidRPr="004473CA" w:rsidRDefault="00D32441" w:rsidP="004473CA">
    <w:pPr>
      <w:pStyle w:val="NormalnyWeb"/>
    </w:pPr>
    <w:r w:rsidRPr="00D32441">
      <w:rPr>
        <w:noProof/>
      </w:rPr>
      <w:drawing>
        <wp:inline distT="0" distB="0" distL="0" distR="0" wp14:anchorId="15B48052" wp14:editId="460D5D6E">
          <wp:extent cx="5759450" cy="995680"/>
          <wp:effectExtent l="0" t="0" r="0" b="0"/>
          <wp:docPr id="3009427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95680"/>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4AF8D" w14:textId="448377A5" w:rsidR="00F804F6" w:rsidRPr="004473CA" w:rsidRDefault="00D32441" w:rsidP="004473CA">
    <w:pPr>
      <w:pStyle w:val="NormalnyWeb"/>
    </w:pPr>
    <w:r w:rsidRPr="00D32441">
      <w:rPr>
        <w:noProof/>
      </w:rPr>
      <w:drawing>
        <wp:inline distT="0" distB="0" distL="0" distR="0" wp14:anchorId="1FBCC10A" wp14:editId="48CB8EC7">
          <wp:extent cx="5759450" cy="995680"/>
          <wp:effectExtent l="0" t="0" r="0" b="0"/>
          <wp:docPr id="19671526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956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79775" w14:textId="77777777" w:rsidR="00077F48" w:rsidRDefault="00077F48">
      <w:pPr>
        <w:spacing w:line="240" w:lineRule="auto"/>
      </w:pPr>
      <w:r>
        <w:separator/>
      </w:r>
    </w:p>
  </w:footnote>
  <w:footnote w:type="continuationSeparator" w:id="0">
    <w:p w14:paraId="497FBED1" w14:textId="77777777" w:rsidR="00077F48" w:rsidRDefault="00077F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95D83" w14:textId="77777777" w:rsidR="00F804F6" w:rsidRDefault="00F804F6" w:rsidP="001F630C">
    <w:r>
      <w:fldChar w:fldCharType="begin"/>
    </w:r>
    <w:r>
      <w:instrText>PAGE</w:instrText>
    </w:r>
    <w:r>
      <w:fldChar w:fldCharType="separate"/>
    </w:r>
    <w:r>
      <w:rPr>
        <w:noProof/>
      </w:rPr>
      <w:t>2</w:t>
    </w:r>
    <w:r>
      <w:fldChar w:fldCharType="end"/>
    </w:r>
  </w:p>
  <w:p w14:paraId="5C951C7E" w14:textId="77777777" w:rsidR="00F804F6" w:rsidRDefault="00F804F6" w:rsidP="001F63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485AC" w14:textId="1676FE52" w:rsidR="00F804F6" w:rsidRDefault="00F804F6" w:rsidP="001F630C">
    <w: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00147" w14:textId="1A35A13A" w:rsidR="00F804F6" w:rsidRDefault="00F804F6">
    <w:pPr>
      <w:pStyle w:val="Nagwek"/>
      <w:jc w:val="right"/>
    </w:pPr>
  </w:p>
  <w:p w14:paraId="2A4E4542" w14:textId="77777777" w:rsidR="00F804F6" w:rsidRDefault="00F804F6" w:rsidP="001F630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FA1E7" w14:textId="77777777" w:rsidR="00F804F6" w:rsidRDefault="00F804F6" w:rsidP="001F630C">
    <w:r>
      <w:fldChar w:fldCharType="begin"/>
    </w:r>
    <w:r>
      <w:instrText>PAGE</w:instrText>
    </w:r>
    <w:r>
      <w:fldChar w:fldCharType="separate"/>
    </w:r>
    <w:r>
      <w:rPr>
        <w:noProof/>
      </w:rPr>
      <w:t>6</w:t>
    </w:r>
    <w:r>
      <w:fldChar w:fldCharType="end"/>
    </w:r>
  </w:p>
  <w:p w14:paraId="1DF2FCDA" w14:textId="77777777" w:rsidR="00F804F6" w:rsidRDefault="00F804F6" w:rsidP="001F630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C9F63" w14:textId="77777777" w:rsidR="00F804F6" w:rsidRDefault="00F804F6" w:rsidP="001F630C">
    <w:r>
      <w:fldChar w:fldCharType="begin"/>
    </w:r>
    <w:r>
      <w:instrText>PAGE</w:instrText>
    </w:r>
    <w:r>
      <w:fldChar w:fldCharType="separate"/>
    </w:r>
    <w:r>
      <w:rPr>
        <w:noProof/>
      </w:rPr>
      <w:t>5</w:t>
    </w:r>
    <w:r>
      <w:fldChar w:fldCharType="end"/>
    </w:r>
  </w:p>
  <w:p w14:paraId="733B6949" w14:textId="77777777" w:rsidR="00F804F6" w:rsidRDefault="00F804F6" w:rsidP="001F630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4221D" w14:textId="77777777" w:rsidR="00F804F6" w:rsidRDefault="00F804F6" w:rsidP="001F630C">
    <w:r>
      <w:fldChar w:fldCharType="begin"/>
    </w:r>
    <w:r>
      <w:instrText>PAGE</w:instrText>
    </w:r>
    <w:r>
      <w:fldChar w:fldCharType="separate"/>
    </w:r>
    <w:r>
      <w:rPr>
        <w:noProof/>
      </w:rPr>
      <w:t>4</w:t>
    </w:r>
    <w:r>
      <w:fldChar w:fldCharType="end"/>
    </w:r>
  </w:p>
  <w:p w14:paraId="16DDA3FB" w14:textId="77777777" w:rsidR="00F804F6" w:rsidRDefault="00F804F6" w:rsidP="001F63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10A9CD8"/>
    <w:lvl w:ilvl="0">
      <w:start w:val="1"/>
      <w:numFmt w:val="decimal"/>
      <w:pStyle w:val="Listanumerowana"/>
      <w:lvlText w:val="%1."/>
      <w:lvlJc w:val="left"/>
      <w:pPr>
        <w:ind w:left="360" w:hanging="360"/>
      </w:pPr>
      <w:rPr>
        <w:rFonts w:hint="default"/>
        <w:color w:val="FF7900" w:themeColor="accent1"/>
      </w:rPr>
    </w:lvl>
  </w:abstractNum>
  <w:abstractNum w:abstractNumId="1" w15:restartNumberingAfterBreak="0">
    <w:nsid w:val="FFFFFF89"/>
    <w:multiLevelType w:val="singleLevel"/>
    <w:tmpl w:val="B1C8E22E"/>
    <w:lvl w:ilvl="0">
      <w:start w:val="1"/>
      <w:numFmt w:val="bullet"/>
      <w:pStyle w:val="Listapunktowana"/>
      <w:lvlText w:val="n"/>
      <w:lvlJc w:val="left"/>
      <w:pPr>
        <w:ind w:left="360" w:hanging="360"/>
      </w:pPr>
      <w:rPr>
        <w:rFonts w:ascii="Wingdings" w:hAnsi="Wingdings" w:hint="default"/>
        <w:color w:val="FF7900" w:themeColor="accent1"/>
        <w:sz w:val="18"/>
      </w:rPr>
    </w:lvl>
  </w:abstractNum>
  <w:abstractNum w:abstractNumId="2" w15:restartNumberingAfterBreak="0">
    <w:nsid w:val="08AD0006"/>
    <w:multiLevelType w:val="hybridMultilevel"/>
    <w:tmpl w:val="02BC5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4E19FC"/>
    <w:multiLevelType w:val="hybridMultilevel"/>
    <w:tmpl w:val="4EBAC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C359BA"/>
    <w:multiLevelType w:val="hybridMultilevel"/>
    <w:tmpl w:val="049635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EE214D"/>
    <w:multiLevelType w:val="hybridMultilevel"/>
    <w:tmpl w:val="809C57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9E36F1"/>
    <w:multiLevelType w:val="hybridMultilevel"/>
    <w:tmpl w:val="374A68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414EC1"/>
    <w:multiLevelType w:val="hybridMultilevel"/>
    <w:tmpl w:val="0B10CD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94271D1"/>
    <w:multiLevelType w:val="hybridMultilevel"/>
    <w:tmpl w:val="765052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1F10CE"/>
    <w:multiLevelType w:val="hybridMultilevel"/>
    <w:tmpl w:val="C1CC44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3CA1C6D"/>
    <w:multiLevelType w:val="hybridMultilevel"/>
    <w:tmpl w:val="793C5E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C111EBE"/>
    <w:multiLevelType w:val="hybridMultilevel"/>
    <w:tmpl w:val="165E5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907E14"/>
    <w:multiLevelType w:val="hybridMultilevel"/>
    <w:tmpl w:val="324E2B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4D41D4"/>
    <w:multiLevelType w:val="hybridMultilevel"/>
    <w:tmpl w:val="5B984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B66E58"/>
    <w:multiLevelType w:val="hybridMultilevel"/>
    <w:tmpl w:val="CE5C46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4E832C07"/>
    <w:multiLevelType w:val="hybridMultilevel"/>
    <w:tmpl w:val="7554B6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2F0DDD"/>
    <w:multiLevelType w:val="hybridMultilevel"/>
    <w:tmpl w:val="FCB099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6606982"/>
    <w:multiLevelType w:val="hybridMultilevel"/>
    <w:tmpl w:val="F5DECA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E872B0F"/>
    <w:multiLevelType w:val="hybridMultilevel"/>
    <w:tmpl w:val="0D200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0FA31F9"/>
    <w:multiLevelType w:val="hybridMultilevel"/>
    <w:tmpl w:val="A8A8B0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21F1488"/>
    <w:multiLevelType w:val="hybridMultilevel"/>
    <w:tmpl w:val="C2E202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55420FA"/>
    <w:multiLevelType w:val="hybridMultilevel"/>
    <w:tmpl w:val="BDE698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7161313"/>
    <w:multiLevelType w:val="hybridMultilevel"/>
    <w:tmpl w:val="0310C2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084C03"/>
    <w:multiLevelType w:val="hybridMultilevel"/>
    <w:tmpl w:val="0C4AB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630A35"/>
    <w:multiLevelType w:val="hybridMultilevel"/>
    <w:tmpl w:val="5E2E97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CB23C6"/>
    <w:multiLevelType w:val="hybridMultilevel"/>
    <w:tmpl w:val="48288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369508C"/>
    <w:multiLevelType w:val="hybridMultilevel"/>
    <w:tmpl w:val="B70CDD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429205C"/>
    <w:multiLevelType w:val="hybridMultilevel"/>
    <w:tmpl w:val="683E6D2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15:restartNumberingAfterBreak="0">
    <w:nsid w:val="751E5E2D"/>
    <w:multiLevelType w:val="hybridMultilevel"/>
    <w:tmpl w:val="71E6F5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64506A5"/>
    <w:multiLevelType w:val="hybridMultilevel"/>
    <w:tmpl w:val="436E47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77877BD"/>
    <w:multiLevelType w:val="hybridMultilevel"/>
    <w:tmpl w:val="F4BEE50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95752A7"/>
    <w:multiLevelType w:val="hybridMultilevel"/>
    <w:tmpl w:val="4C84E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B0E2A0D"/>
    <w:multiLevelType w:val="hybridMultilevel"/>
    <w:tmpl w:val="03DC5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8597684">
    <w:abstractNumId w:val="1"/>
  </w:num>
  <w:num w:numId="2" w16cid:durableId="633755038">
    <w:abstractNumId w:val="0"/>
  </w:num>
  <w:num w:numId="3" w16cid:durableId="1918978777">
    <w:abstractNumId w:val="23"/>
  </w:num>
  <w:num w:numId="4" w16cid:durableId="1750232609">
    <w:abstractNumId w:val="8"/>
  </w:num>
  <w:num w:numId="5" w16cid:durableId="1249578679">
    <w:abstractNumId w:val="15"/>
  </w:num>
  <w:num w:numId="6" w16cid:durableId="964041971">
    <w:abstractNumId w:val="6"/>
  </w:num>
  <w:num w:numId="7" w16cid:durableId="1433551902">
    <w:abstractNumId w:val="24"/>
  </w:num>
  <w:num w:numId="8" w16cid:durableId="930509472">
    <w:abstractNumId w:val="4"/>
  </w:num>
  <w:num w:numId="9" w16cid:durableId="2058578356">
    <w:abstractNumId w:val="22"/>
  </w:num>
  <w:num w:numId="10" w16cid:durableId="1153448413">
    <w:abstractNumId w:val="13"/>
  </w:num>
  <w:num w:numId="11" w16cid:durableId="1318411774">
    <w:abstractNumId w:val="2"/>
  </w:num>
  <w:num w:numId="12" w16cid:durableId="1225334950">
    <w:abstractNumId w:val="19"/>
  </w:num>
  <w:num w:numId="13" w16cid:durableId="1592544455">
    <w:abstractNumId w:val="20"/>
  </w:num>
  <w:num w:numId="14" w16cid:durableId="1822697804">
    <w:abstractNumId w:val="28"/>
  </w:num>
  <w:num w:numId="15" w16cid:durableId="2006856465">
    <w:abstractNumId w:val="29"/>
  </w:num>
  <w:num w:numId="16" w16cid:durableId="1873417256">
    <w:abstractNumId w:val="25"/>
  </w:num>
  <w:num w:numId="17" w16cid:durableId="1725133707">
    <w:abstractNumId w:val="12"/>
  </w:num>
  <w:num w:numId="18" w16cid:durableId="491411706">
    <w:abstractNumId w:val="17"/>
  </w:num>
  <w:num w:numId="19" w16cid:durableId="775833268">
    <w:abstractNumId w:val="21"/>
  </w:num>
  <w:num w:numId="20" w16cid:durableId="870992106">
    <w:abstractNumId w:val="26"/>
  </w:num>
  <w:num w:numId="21" w16cid:durableId="640113900">
    <w:abstractNumId w:val="16"/>
  </w:num>
  <w:num w:numId="22" w16cid:durableId="591163470">
    <w:abstractNumId w:val="3"/>
  </w:num>
  <w:num w:numId="23" w16cid:durableId="14305109">
    <w:abstractNumId w:val="18"/>
  </w:num>
  <w:num w:numId="24" w16cid:durableId="1597135783">
    <w:abstractNumId w:val="31"/>
  </w:num>
  <w:num w:numId="25" w16cid:durableId="348525943">
    <w:abstractNumId w:val="32"/>
  </w:num>
  <w:num w:numId="26" w16cid:durableId="630139772">
    <w:abstractNumId w:val="30"/>
  </w:num>
  <w:num w:numId="27" w16cid:durableId="95058004">
    <w:abstractNumId w:val="11"/>
  </w:num>
  <w:num w:numId="28" w16cid:durableId="467288465">
    <w:abstractNumId w:val="9"/>
  </w:num>
  <w:num w:numId="29" w16cid:durableId="940333777">
    <w:abstractNumId w:val="7"/>
  </w:num>
  <w:num w:numId="30" w16cid:durableId="1693652455">
    <w:abstractNumId w:val="10"/>
  </w:num>
  <w:num w:numId="31" w16cid:durableId="1149709992">
    <w:abstractNumId w:val="14"/>
  </w:num>
  <w:num w:numId="32" w16cid:durableId="107891103">
    <w:abstractNumId w:val="27"/>
  </w:num>
  <w:num w:numId="33" w16cid:durableId="911158238">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30C"/>
    <w:rsid w:val="0000308C"/>
    <w:rsid w:val="000153BC"/>
    <w:rsid w:val="000176DE"/>
    <w:rsid w:val="000307F8"/>
    <w:rsid w:val="0004239A"/>
    <w:rsid w:val="00075FC2"/>
    <w:rsid w:val="00077F48"/>
    <w:rsid w:val="000E1AB9"/>
    <w:rsid w:val="00102A0C"/>
    <w:rsid w:val="00105698"/>
    <w:rsid w:val="00120558"/>
    <w:rsid w:val="00121B50"/>
    <w:rsid w:val="00145984"/>
    <w:rsid w:val="00151EA8"/>
    <w:rsid w:val="00162632"/>
    <w:rsid w:val="00165589"/>
    <w:rsid w:val="001A15B4"/>
    <w:rsid w:val="001E102B"/>
    <w:rsid w:val="001E6474"/>
    <w:rsid w:val="001F630C"/>
    <w:rsid w:val="00206FDD"/>
    <w:rsid w:val="00207540"/>
    <w:rsid w:val="0022381F"/>
    <w:rsid w:val="00247765"/>
    <w:rsid w:val="00260CBE"/>
    <w:rsid w:val="0026216D"/>
    <w:rsid w:val="00270834"/>
    <w:rsid w:val="002A5273"/>
    <w:rsid w:val="002A557C"/>
    <w:rsid w:val="002C05A9"/>
    <w:rsid w:val="002D2F20"/>
    <w:rsid w:val="00320877"/>
    <w:rsid w:val="00323E52"/>
    <w:rsid w:val="00333135"/>
    <w:rsid w:val="003354CB"/>
    <w:rsid w:val="003606DC"/>
    <w:rsid w:val="00387E71"/>
    <w:rsid w:val="00391002"/>
    <w:rsid w:val="00397A4A"/>
    <w:rsid w:val="003B27B9"/>
    <w:rsid w:val="003C0D15"/>
    <w:rsid w:val="003C32A6"/>
    <w:rsid w:val="003F2C62"/>
    <w:rsid w:val="00402592"/>
    <w:rsid w:val="004132D7"/>
    <w:rsid w:val="004473CA"/>
    <w:rsid w:val="00447DA8"/>
    <w:rsid w:val="004641E1"/>
    <w:rsid w:val="004856A9"/>
    <w:rsid w:val="004926CA"/>
    <w:rsid w:val="00514D13"/>
    <w:rsid w:val="00515CCF"/>
    <w:rsid w:val="005206CF"/>
    <w:rsid w:val="0052152C"/>
    <w:rsid w:val="005478B0"/>
    <w:rsid w:val="00553775"/>
    <w:rsid w:val="00566D33"/>
    <w:rsid w:val="005715FD"/>
    <w:rsid w:val="00573BA6"/>
    <w:rsid w:val="00574B64"/>
    <w:rsid w:val="005769E8"/>
    <w:rsid w:val="00595D02"/>
    <w:rsid w:val="005C390E"/>
    <w:rsid w:val="005D00AE"/>
    <w:rsid w:val="005F1885"/>
    <w:rsid w:val="005F302C"/>
    <w:rsid w:val="00602B44"/>
    <w:rsid w:val="006177D9"/>
    <w:rsid w:val="006532F5"/>
    <w:rsid w:val="006608D6"/>
    <w:rsid w:val="00663E09"/>
    <w:rsid w:val="006E4455"/>
    <w:rsid w:val="006E544B"/>
    <w:rsid w:val="006F02B8"/>
    <w:rsid w:val="006F3EBE"/>
    <w:rsid w:val="00703F20"/>
    <w:rsid w:val="00710065"/>
    <w:rsid w:val="0072088C"/>
    <w:rsid w:val="007340E2"/>
    <w:rsid w:val="007570AC"/>
    <w:rsid w:val="00757663"/>
    <w:rsid w:val="00775987"/>
    <w:rsid w:val="007919D4"/>
    <w:rsid w:val="007A4086"/>
    <w:rsid w:val="00805F0F"/>
    <w:rsid w:val="008109E0"/>
    <w:rsid w:val="008142F5"/>
    <w:rsid w:val="0086564B"/>
    <w:rsid w:val="00896BB5"/>
    <w:rsid w:val="008C4DA8"/>
    <w:rsid w:val="008F2F80"/>
    <w:rsid w:val="0090642C"/>
    <w:rsid w:val="009072C9"/>
    <w:rsid w:val="00931E9B"/>
    <w:rsid w:val="00947AC5"/>
    <w:rsid w:val="009554D0"/>
    <w:rsid w:val="00962AE7"/>
    <w:rsid w:val="00964392"/>
    <w:rsid w:val="009703AD"/>
    <w:rsid w:val="0099299E"/>
    <w:rsid w:val="009B4C86"/>
    <w:rsid w:val="009E0A4C"/>
    <w:rsid w:val="00A2173D"/>
    <w:rsid w:val="00A542F8"/>
    <w:rsid w:val="00A70C58"/>
    <w:rsid w:val="00A833FE"/>
    <w:rsid w:val="00A83B68"/>
    <w:rsid w:val="00A87A55"/>
    <w:rsid w:val="00A92605"/>
    <w:rsid w:val="00AB0C65"/>
    <w:rsid w:val="00B31BD2"/>
    <w:rsid w:val="00B404FB"/>
    <w:rsid w:val="00B51655"/>
    <w:rsid w:val="00BB3C47"/>
    <w:rsid w:val="00BB52A1"/>
    <w:rsid w:val="00BC151E"/>
    <w:rsid w:val="00BE614E"/>
    <w:rsid w:val="00C150C7"/>
    <w:rsid w:val="00C35F81"/>
    <w:rsid w:val="00C4770A"/>
    <w:rsid w:val="00C502CE"/>
    <w:rsid w:val="00C6556A"/>
    <w:rsid w:val="00CE0015"/>
    <w:rsid w:val="00CE4863"/>
    <w:rsid w:val="00CF3C66"/>
    <w:rsid w:val="00D13EF3"/>
    <w:rsid w:val="00D32441"/>
    <w:rsid w:val="00D340EE"/>
    <w:rsid w:val="00D60B64"/>
    <w:rsid w:val="00D622BB"/>
    <w:rsid w:val="00D635D9"/>
    <w:rsid w:val="00D76DDE"/>
    <w:rsid w:val="00D85513"/>
    <w:rsid w:val="00DA7FA8"/>
    <w:rsid w:val="00DB487A"/>
    <w:rsid w:val="00DF5598"/>
    <w:rsid w:val="00E02926"/>
    <w:rsid w:val="00E04BCC"/>
    <w:rsid w:val="00E346AB"/>
    <w:rsid w:val="00E652D1"/>
    <w:rsid w:val="00E67F84"/>
    <w:rsid w:val="00E80DAB"/>
    <w:rsid w:val="00E84891"/>
    <w:rsid w:val="00EA024B"/>
    <w:rsid w:val="00EA5906"/>
    <w:rsid w:val="00EB5E5D"/>
    <w:rsid w:val="00EC4670"/>
    <w:rsid w:val="00F12253"/>
    <w:rsid w:val="00F32BAD"/>
    <w:rsid w:val="00F45BD7"/>
    <w:rsid w:val="00F5081A"/>
    <w:rsid w:val="00F55504"/>
    <w:rsid w:val="00F804F6"/>
    <w:rsid w:val="00FA38E2"/>
    <w:rsid w:val="00FA5FCC"/>
    <w:rsid w:val="00FB2658"/>
    <w:rsid w:val="00FC46C3"/>
    <w:rsid w:val="00FE5A27"/>
    <w:rsid w:val="00FF3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C793"/>
  <w15:chartTrackingRefBased/>
  <w15:docId w15:val="{2B42452C-F14C-4362-8C20-74A47A80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iPriority="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70AC"/>
    <w:pPr>
      <w:spacing w:line="276" w:lineRule="auto"/>
    </w:pPr>
    <w:rPr>
      <w:rFonts w:ascii="Calibri" w:hAnsi="Calibri" w:cs="Calibri"/>
      <w:sz w:val="20"/>
    </w:rPr>
  </w:style>
  <w:style w:type="paragraph" w:styleId="Nagwek1">
    <w:name w:val="heading 1"/>
    <w:basedOn w:val="Normalny"/>
    <w:next w:val="Normalny"/>
    <w:link w:val="Nagwek1Znak"/>
    <w:uiPriority w:val="9"/>
    <w:qFormat/>
    <w:rsid w:val="009072C9"/>
    <w:pPr>
      <w:keepNext/>
      <w:spacing w:before="240" w:after="60"/>
      <w:outlineLvl w:val="0"/>
    </w:pPr>
    <w:rPr>
      <w:rFonts w:eastAsiaTheme="majorEastAsia" w:cstheme="majorBidi"/>
      <w:b/>
      <w:bCs/>
      <w:color w:val="002060"/>
      <w:kern w:val="32"/>
      <w:sz w:val="28"/>
      <w:szCs w:val="32"/>
    </w:rPr>
  </w:style>
  <w:style w:type="paragraph" w:styleId="Nagwek2">
    <w:name w:val="heading 2"/>
    <w:basedOn w:val="Normalny"/>
    <w:next w:val="Normalny"/>
    <w:link w:val="Nagwek2Znak"/>
    <w:autoRedefine/>
    <w:uiPriority w:val="9"/>
    <w:unhideWhenUsed/>
    <w:qFormat/>
    <w:rsid w:val="00566D33"/>
    <w:pPr>
      <w:keepNext/>
      <w:spacing w:before="360" w:after="60"/>
      <w:outlineLvl w:val="1"/>
    </w:pPr>
    <w:rPr>
      <w:rFonts w:eastAsiaTheme="majorEastAsia"/>
      <w:b/>
      <w:bCs/>
      <w:iCs/>
      <w:color w:val="002060"/>
      <w:sz w:val="28"/>
      <w:szCs w:val="28"/>
    </w:rPr>
  </w:style>
  <w:style w:type="paragraph" w:styleId="Nagwek3">
    <w:name w:val="heading 3"/>
    <w:basedOn w:val="Normalny"/>
    <w:next w:val="Normalny"/>
    <w:link w:val="Nagwek3Znak"/>
    <w:uiPriority w:val="9"/>
    <w:unhideWhenUsed/>
    <w:qFormat/>
    <w:rsid w:val="00EA024B"/>
    <w:pPr>
      <w:keepNext/>
      <w:spacing w:before="240" w:after="60"/>
      <w:outlineLvl w:val="2"/>
    </w:pPr>
    <w:rPr>
      <w:rFonts w:eastAsiaTheme="majorEastAsia" w:cstheme="majorBidi"/>
      <w:b/>
      <w:bCs/>
      <w:sz w:val="24"/>
      <w:szCs w:val="26"/>
    </w:rPr>
  </w:style>
  <w:style w:type="paragraph" w:styleId="Nagwek4">
    <w:name w:val="heading 4"/>
    <w:basedOn w:val="Normalny"/>
    <w:next w:val="Normalny"/>
    <w:link w:val="Nagwek4Znak"/>
    <w:uiPriority w:val="9"/>
    <w:unhideWhenUsed/>
    <w:qFormat/>
    <w:rsid w:val="00EA024B"/>
    <w:pPr>
      <w:keepNext/>
      <w:spacing w:before="240" w:after="60"/>
      <w:outlineLvl w:val="3"/>
    </w:pPr>
    <w:rPr>
      <w:rFonts w:cstheme="majorBidi"/>
      <w:b/>
      <w:bCs/>
      <w:sz w:val="24"/>
      <w:szCs w:val="28"/>
    </w:rPr>
  </w:style>
  <w:style w:type="paragraph" w:styleId="Nagwek5">
    <w:name w:val="heading 5"/>
    <w:basedOn w:val="Normalny"/>
    <w:next w:val="Normalny"/>
    <w:link w:val="Nagwek5Znak"/>
    <w:autoRedefine/>
    <w:uiPriority w:val="9"/>
    <w:unhideWhenUsed/>
    <w:qFormat/>
    <w:rsid w:val="00566D33"/>
    <w:pPr>
      <w:spacing w:before="240" w:after="60"/>
      <w:outlineLvl w:val="4"/>
    </w:pPr>
    <w:rPr>
      <w:b/>
      <w:bCs/>
      <w:iCs/>
      <w:sz w:val="24"/>
      <w:szCs w:val="26"/>
    </w:rPr>
  </w:style>
  <w:style w:type="paragraph" w:styleId="Nagwek6">
    <w:name w:val="heading 6"/>
    <w:basedOn w:val="Normalny"/>
    <w:next w:val="Normalny"/>
    <w:link w:val="Nagwek6Znak"/>
    <w:uiPriority w:val="9"/>
    <w:semiHidden/>
    <w:unhideWhenUsed/>
    <w:qFormat/>
    <w:rsid w:val="001F630C"/>
    <w:pPr>
      <w:spacing w:before="240" w:after="60"/>
      <w:outlineLvl w:val="5"/>
    </w:pPr>
    <w:rPr>
      <w:rFonts w:cstheme="majorBidi"/>
      <w:b/>
      <w:bCs/>
      <w:sz w:val="22"/>
    </w:rPr>
  </w:style>
  <w:style w:type="paragraph" w:styleId="Nagwek7">
    <w:name w:val="heading 7"/>
    <w:basedOn w:val="Normalny"/>
    <w:next w:val="Normalny"/>
    <w:link w:val="Nagwek7Znak"/>
    <w:uiPriority w:val="9"/>
    <w:semiHidden/>
    <w:unhideWhenUsed/>
    <w:qFormat/>
    <w:rsid w:val="001F630C"/>
    <w:pPr>
      <w:spacing w:before="240" w:after="60"/>
      <w:outlineLvl w:val="6"/>
    </w:pPr>
    <w:rPr>
      <w:rFonts w:cstheme="majorBidi"/>
    </w:rPr>
  </w:style>
  <w:style w:type="paragraph" w:styleId="Nagwek8">
    <w:name w:val="heading 8"/>
    <w:basedOn w:val="Normalny"/>
    <w:next w:val="Normalny"/>
    <w:link w:val="Nagwek8Znak"/>
    <w:uiPriority w:val="9"/>
    <w:semiHidden/>
    <w:unhideWhenUsed/>
    <w:qFormat/>
    <w:rsid w:val="001F630C"/>
    <w:pPr>
      <w:spacing w:before="240" w:after="60"/>
      <w:outlineLvl w:val="7"/>
    </w:pPr>
    <w:rPr>
      <w:rFonts w:cstheme="majorBidi"/>
      <w:i/>
      <w:iCs/>
    </w:rPr>
  </w:style>
  <w:style w:type="paragraph" w:styleId="Nagwek9">
    <w:name w:val="heading 9"/>
    <w:basedOn w:val="Normalny"/>
    <w:next w:val="Normalny"/>
    <w:link w:val="Nagwek9Znak"/>
    <w:uiPriority w:val="9"/>
    <w:semiHidden/>
    <w:unhideWhenUsed/>
    <w:qFormat/>
    <w:rsid w:val="001F630C"/>
    <w:pPr>
      <w:spacing w:before="240" w:after="60"/>
      <w:outlineLvl w:val="8"/>
    </w:pPr>
    <w:rPr>
      <w:rFonts w:asciiTheme="majorHAnsi" w:eastAsiaTheme="majorEastAsia" w:hAnsiTheme="majorHAnsi" w:cstheme="majorBid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rochH1">
    <w:name w:val="Broch H1"/>
    <w:next w:val="BrochS1"/>
    <w:uiPriority w:val="6"/>
    <w:rsid w:val="00663E09"/>
    <w:pPr>
      <w:pageBreakBefore/>
      <w:spacing w:line="360" w:lineRule="atLeast"/>
    </w:pPr>
    <w:rPr>
      <w:rFonts w:asciiTheme="majorHAnsi" w:eastAsiaTheme="majorEastAsia" w:hAnsiTheme="majorHAnsi" w:cstheme="majorBidi"/>
      <w:color w:val="FF7900" w:themeColor="accent1"/>
      <w:sz w:val="36"/>
      <w:szCs w:val="32"/>
    </w:rPr>
  </w:style>
  <w:style w:type="paragraph" w:customStyle="1" w:styleId="BrochS1">
    <w:name w:val="Broch S1"/>
    <w:next w:val="Tekstpodstawowy"/>
    <w:uiPriority w:val="6"/>
    <w:rsid w:val="00663E09"/>
    <w:pPr>
      <w:keepNext/>
      <w:keepLines/>
      <w:spacing w:after="360" w:line="360" w:lineRule="atLeast"/>
    </w:pPr>
    <w:rPr>
      <w:rFonts w:asciiTheme="majorHAnsi" w:eastAsiaTheme="majorEastAsia" w:hAnsiTheme="majorHAnsi" w:cstheme="majorBidi"/>
      <w:color w:val="000000" w:themeColor="text1"/>
      <w:sz w:val="36"/>
      <w:szCs w:val="32"/>
    </w:rPr>
  </w:style>
  <w:style w:type="paragraph" w:styleId="Tekstpodstawowy">
    <w:name w:val="Body Text"/>
    <w:link w:val="TekstpodstawowyZnak"/>
    <w:rsid w:val="00663E09"/>
    <w:pPr>
      <w:spacing w:after="120" w:line="260" w:lineRule="atLeast"/>
    </w:pPr>
  </w:style>
  <w:style w:type="character" w:customStyle="1" w:styleId="TekstpodstawowyZnak">
    <w:name w:val="Tekst podstawowy Znak"/>
    <w:basedOn w:val="Domylnaczcionkaakapitu"/>
    <w:link w:val="Tekstpodstawowy"/>
    <w:rsid w:val="00663E09"/>
  </w:style>
  <w:style w:type="paragraph" w:customStyle="1" w:styleId="BrochX1">
    <w:name w:val="Broch X1"/>
    <w:next w:val="Tekstpodstawowy"/>
    <w:uiPriority w:val="6"/>
    <w:rsid w:val="00663E09"/>
    <w:pPr>
      <w:pageBreakBefore/>
      <w:spacing w:after="240" w:line="360" w:lineRule="atLeast"/>
    </w:pPr>
    <w:rPr>
      <w:rFonts w:asciiTheme="majorHAnsi" w:eastAsiaTheme="majorEastAsia" w:hAnsiTheme="majorHAnsi" w:cstheme="majorBidi"/>
      <w:color w:val="FF7900" w:themeColor="accent1"/>
      <w:sz w:val="36"/>
      <w:szCs w:val="32"/>
    </w:rPr>
  </w:style>
  <w:style w:type="paragraph" w:customStyle="1" w:styleId="BrochH2">
    <w:name w:val="Broch H2"/>
    <w:basedOn w:val="BrochH1"/>
    <w:next w:val="Tekstpodstawowy"/>
    <w:uiPriority w:val="7"/>
    <w:rsid w:val="00663E09"/>
    <w:pPr>
      <w:keepNext/>
      <w:pageBreakBefore w:val="0"/>
      <w:spacing w:after="120" w:line="320" w:lineRule="atLeast"/>
    </w:pPr>
    <w:rPr>
      <w:color w:val="000000" w:themeColor="text1"/>
      <w:sz w:val="28"/>
    </w:rPr>
  </w:style>
  <w:style w:type="paragraph" w:customStyle="1" w:styleId="BrochH3">
    <w:name w:val="Broch H3"/>
    <w:basedOn w:val="BrochH2"/>
    <w:next w:val="Tekstpodstawowy"/>
    <w:uiPriority w:val="7"/>
    <w:rsid w:val="00663E09"/>
    <w:pPr>
      <w:spacing w:line="280" w:lineRule="atLeast"/>
    </w:pPr>
    <w:rPr>
      <w:sz w:val="24"/>
    </w:rPr>
  </w:style>
  <w:style w:type="paragraph" w:customStyle="1" w:styleId="BrochH4">
    <w:name w:val="Broch H4"/>
    <w:basedOn w:val="BrochH3"/>
    <w:next w:val="Tekstpodstawowy"/>
    <w:uiPriority w:val="7"/>
    <w:rsid w:val="00663E09"/>
    <w:rPr>
      <w:rFonts w:asciiTheme="minorHAnsi" w:hAnsiTheme="minorHAnsi"/>
    </w:rPr>
  </w:style>
  <w:style w:type="paragraph" w:customStyle="1" w:styleId="TableHeader">
    <w:name w:val="Table Header"/>
    <w:link w:val="TableHeaderChar"/>
    <w:uiPriority w:val="9"/>
    <w:rsid w:val="00663E09"/>
    <w:pPr>
      <w:keepNext/>
      <w:spacing w:before="60" w:after="60" w:line="240" w:lineRule="atLeast"/>
    </w:pPr>
    <w:rPr>
      <w:sz w:val="20"/>
    </w:rPr>
  </w:style>
  <w:style w:type="character" w:customStyle="1" w:styleId="TableHeaderChar">
    <w:name w:val="Table Header Char"/>
    <w:basedOn w:val="TekstpodstawowyZnak"/>
    <w:link w:val="TableHeader"/>
    <w:uiPriority w:val="9"/>
    <w:rsid w:val="00663E09"/>
    <w:rPr>
      <w:sz w:val="20"/>
    </w:rPr>
  </w:style>
  <w:style w:type="paragraph" w:customStyle="1" w:styleId="TableText">
    <w:name w:val="Table Text"/>
    <w:uiPriority w:val="10"/>
    <w:rsid w:val="00663E09"/>
    <w:pPr>
      <w:spacing w:before="40" w:after="40" w:line="220" w:lineRule="atLeast"/>
    </w:pPr>
    <w:rPr>
      <w:color w:val="000000" w:themeColor="text1"/>
      <w:sz w:val="18"/>
    </w:rPr>
  </w:style>
  <w:style w:type="paragraph" w:customStyle="1" w:styleId="FooterPage">
    <w:name w:val="Footer Page"/>
    <w:basedOn w:val="Stopka"/>
    <w:link w:val="FooterPageChar"/>
    <w:uiPriority w:val="37"/>
    <w:rsid w:val="00663E09"/>
    <w:pPr>
      <w:tabs>
        <w:tab w:val="clear" w:pos="4536"/>
        <w:tab w:val="clear" w:pos="9072"/>
        <w:tab w:val="right" w:pos="9526"/>
      </w:tabs>
      <w:spacing w:line="260" w:lineRule="atLeast"/>
      <w:jc w:val="right"/>
    </w:pPr>
    <w:rPr>
      <w:color w:val="FF7900" w:themeColor="accent1"/>
    </w:rPr>
  </w:style>
  <w:style w:type="character" w:customStyle="1" w:styleId="FooterPageChar">
    <w:name w:val="Footer Page Char"/>
    <w:basedOn w:val="StopkaZnak"/>
    <w:link w:val="FooterPage"/>
    <w:uiPriority w:val="37"/>
    <w:rsid w:val="00663E09"/>
    <w:rPr>
      <w:color w:val="FF7900" w:themeColor="accent1"/>
    </w:rPr>
  </w:style>
  <w:style w:type="paragraph" w:styleId="Stopka">
    <w:name w:val="footer"/>
    <w:basedOn w:val="Normalny"/>
    <w:link w:val="StopkaZnak"/>
    <w:uiPriority w:val="99"/>
    <w:semiHidden/>
    <w:unhideWhenUsed/>
    <w:rsid w:val="00391002"/>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391002"/>
  </w:style>
  <w:style w:type="paragraph" w:customStyle="1" w:styleId="Graphics">
    <w:name w:val="Graphics"/>
    <w:link w:val="GraphicsChar"/>
    <w:uiPriority w:val="3"/>
    <w:rsid w:val="00663E09"/>
    <w:pPr>
      <w:spacing w:after="240" w:line="280" w:lineRule="atLeast"/>
    </w:pPr>
    <w:rPr>
      <w:noProof/>
      <w:color w:val="000000" w:themeColor="text1"/>
      <w:sz w:val="24"/>
      <w:lang w:eastAsia="en-GB"/>
    </w:rPr>
  </w:style>
  <w:style w:type="character" w:customStyle="1" w:styleId="GraphicsChar">
    <w:name w:val="Graphics Char"/>
    <w:basedOn w:val="TekstpodstawowyZnak"/>
    <w:link w:val="Graphics"/>
    <w:uiPriority w:val="3"/>
    <w:rsid w:val="00663E09"/>
    <w:rPr>
      <w:noProof/>
      <w:color w:val="000000" w:themeColor="text1"/>
      <w:sz w:val="24"/>
      <w:lang w:eastAsia="en-GB"/>
    </w:rPr>
  </w:style>
  <w:style w:type="paragraph" w:customStyle="1" w:styleId="FooterOrange">
    <w:name w:val="Footer Orange"/>
    <w:basedOn w:val="Stopka"/>
    <w:link w:val="FooterOrangeChar"/>
    <w:uiPriority w:val="37"/>
    <w:rsid w:val="00663E09"/>
    <w:pPr>
      <w:tabs>
        <w:tab w:val="clear" w:pos="4536"/>
        <w:tab w:val="clear" w:pos="9072"/>
        <w:tab w:val="right" w:pos="9526"/>
      </w:tabs>
      <w:spacing w:line="260" w:lineRule="atLeast"/>
    </w:pPr>
    <w:rPr>
      <w:noProof/>
      <w:color w:val="FF7900" w:themeColor="accent1"/>
    </w:rPr>
  </w:style>
  <w:style w:type="character" w:customStyle="1" w:styleId="FooterOrangeChar">
    <w:name w:val="Footer Orange Char"/>
    <w:basedOn w:val="Domylnaczcionkaakapitu"/>
    <w:link w:val="FooterOrange"/>
    <w:uiPriority w:val="37"/>
    <w:rsid w:val="00663E09"/>
    <w:rPr>
      <w:noProof/>
      <w:color w:val="FF7900" w:themeColor="accent1"/>
    </w:rPr>
  </w:style>
  <w:style w:type="character" w:customStyle="1" w:styleId="Nagwek1Znak">
    <w:name w:val="Nagłówek 1 Znak"/>
    <w:basedOn w:val="Domylnaczcionkaakapitu"/>
    <w:link w:val="Nagwek1"/>
    <w:uiPriority w:val="9"/>
    <w:rsid w:val="009072C9"/>
    <w:rPr>
      <w:rFonts w:ascii="Calibri" w:eastAsiaTheme="majorEastAsia" w:hAnsi="Calibri" w:cstheme="majorBidi"/>
      <w:b/>
      <w:bCs/>
      <w:color w:val="002060"/>
      <w:kern w:val="32"/>
      <w:sz w:val="28"/>
      <w:szCs w:val="32"/>
    </w:rPr>
  </w:style>
  <w:style w:type="character" w:customStyle="1" w:styleId="Nagwek2Znak">
    <w:name w:val="Nagłówek 2 Znak"/>
    <w:basedOn w:val="Domylnaczcionkaakapitu"/>
    <w:link w:val="Nagwek2"/>
    <w:uiPriority w:val="9"/>
    <w:rsid w:val="00566D33"/>
    <w:rPr>
      <w:rFonts w:ascii="Calibri" w:eastAsiaTheme="majorEastAsia" w:hAnsi="Calibri" w:cs="Calibri"/>
      <w:b/>
      <w:bCs/>
      <w:iCs/>
      <w:color w:val="002060"/>
      <w:sz w:val="28"/>
      <w:szCs w:val="28"/>
    </w:rPr>
  </w:style>
  <w:style w:type="character" w:customStyle="1" w:styleId="Nagwek3Znak">
    <w:name w:val="Nagłówek 3 Znak"/>
    <w:basedOn w:val="Domylnaczcionkaakapitu"/>
    <w:link w:val="Nagwek3"/>
    <w:uiPriority w:val="9"/>
    <w:rsid w:val="00EA024B"/>
    <w:rPr>
      <w:rFonts w:ascii="Calibri" w:eastAsiaTheme="majorEastAsia" w:hAnsi="Calibri" w:cstheme="majorBidi"/>
      <w:b/>
      <w:bCs/>
      <w:sz w:val="24"/>
      <w:szCs w:val="26"/>
    </w:rPr>
  </w:style>
  <w:style w:type="character" w:customStyle="1" w:styleId="Nagwek4Znak">
    <w:name w:val="Nagłówek 4 Znak"/>
    <w:basedOn w:val="Domylnaczcionkaakapitu"/>
    <w:link w:val="Nagwek4"/>
    <w:uiPriority w:val="9"/>
    <w:rsid w:val="00EA024B"/>
    <w:rPr>
      <w:rFonts w:ascii="Calibri" w:hAnsi="Calibri" w:cstheme="majorBidi"/>
      <w:b/>
      <w:bCs/>
      <w:sz w:val="24"/>
      <w:szCs w:val="28"/>
    </w:rPr>
  </w:style>
  <w:style w:type="character" w:customStyle="1" w:styleId="Nagwek5Znak">
    <w:name w:val="Nagłówek 5 Znak"/>
    <w:basedOn w:val="Domylnaczcionkaakapitu"/>
    <w:link w:val="Nagwek5"/>
    <w:uiPriority w:val="9"/>
    <w:rsid w:val="00566D33"/>
    <w:rPr>
      <w:rFonts w:ascii="Calibri" w:hAnsi="Calibri" w:cs="Calibri"/>
      <w:b/>
      <w:bCs/>
      <w:iCs/>
      <w:sz w:val="24"/>
      <w:szCs w:val="26"/>
    </w:rPr>
  </w:style>
  <w:style w:type="character" w:customStyle="1" w:styleId="Nagwek6Znak">
    <w:name w:val="Nagłówek 6 Znak"/>
    <w:basedOn w:val="Domylnaczcionkaakapitu"/>
    <w:link w:val="Nagwek6"/>
    <w:uiPriority w:val="9"/>
    <w:semiHidden/>
    <w:rsid w:val="001F630C"/>
    <w:rPr>
      <w:rFonts w:cstheme="majorBidi"/>
      <w:b/>
      <w:bCs/>
    </w:rPr>
  </w:style>
  <w:style w:type="character" w:customStyle="1" w:styleId="Nagwek7Znak">
    <w:name w:val="Nagłówek 7 Znak"/>
    <w:basedOn w:val="Domylnaczcionkaakapitu"/>
    <w:link w:val="Nagwek7"/>
    <w:uiPriority w:val="9"/>
    <w:semiHidden/>
    <w:rsid w:val="001F630C"/>
    <w:rPr>
      <w:rFonts w:cstheme="majorBidi"/>
      <w:sz w:val="24"/>
      <w:szCs w:val="24"/>
    </w:rPr>
  </w:style>
  <w:style w:type="character" w:customStyle="1" w:styleId="Nagwek8Znak">
    <w:name w:val="Nagłówek 8 Znak"/>
    <w:basedOn w:val="Domylnaczcionkaakapitu"/>
    <w:link w:val="Nagwek8"/>
    <w:uiPriority w:val="9"/>
    <w:semiHidden/>
    <w:rsid w:val="001F630C"/>
    <w:rPr>
      <w:rFonts w:cstheme="majorBidi"/>
      <w:i/>
      <w:iCs/>
      <w:sz w:val="24"/>
      <w:szCs w:val="24"/>
    </w:rPr>
  </w:style>
  <w:style w:type="character" w:customStyle="1" w:styleId="Nagwek9Znak">
    <w:name w:val="Nagłówek 9 Znak"/>
    <w:basedOn w:val="Domylnaczcionkaakapitu"/>
    <w:link w:val="Nagwek9"/>
    <w:uiPriority w:val="9"/>
    <w:semiHidden/>
    <w:rsid w:val="001F630C"/>
    <w:rPr>
      <w:rFonts w:asciiTheme="majorHAnsi" w:eastAsiaTheme="majorEastAsia" w:hAnsiTheme="majorHAnsi" w:cstheme="majorBidi"/>
    </w:rPr>
  </w:style>
  <w:style w:type="paragraph" w:styleId="Legenda">
    <w:name w:val="caption"/>
    <w:next w:val="Tekstpodstawowy"/>
    <w:uiPriority w:val="3"/>
    <w:rsid w:val="00663E09"/>
    <w:pPr>
      <w:keepNext/>
      <w:spacing w:before="40" w:after="120" w:line="240" w:lineRule="atLeast"/>
    </w:pPr>
    <w:rPr>
      <w:iCs/>
      <w:color w:val="FF7900" w:themeColor="accent1"/>
      <w:sz w:val="20"/>
      <w:szCs w:val="18"/>
    </w:rPr>
  </w:style>
  <w:style w:type="paragraph" w:styleId="Listapunktowana">
    <w:name w:val="List Bullet"/>
    <w:uiPriority w:val="1"/>
    <w:rsid w:val="00663E09"/>
    <w:pPr>
      <w:numPr>
        <w:numId w:val="1"/>
      </w:numPr>
      <w:spacing w:after="80" w:line="260" w:lineRule="atLeast"/>
    </w:pPr>
  </w:style>
  <w:style w:type="paragraph" w:styleId="Listanumerowana">
    <w:name w:val="List Number"/>
    <w:uiPriority w:val="2"/>
    <w:rsid w:val="00663E09"/>
    <w:pPr>
      <w:numPr>
        <w:numId w:val="2"/>
      </w:numPr>
      <w:spacing w:after="80" w:line="260" w:lineRule="atLeast"/>
    </w:pPr>
  </w:style>
  <w:style w:type="character" w:styleId="Pogrubienie">
    <w:name w:val="Strong"/>
    <w:basedOn w:val="Domylnaczcionkaakapitu"/>
    <w:uiPriority w:val="22"/>
    <w:qFormat/>
    <w:rsid w:val="001F630C"/>
    <w:rPr>
      <w:b/>
      <w:bCs/>
    </w:rPr>
  </w:style>
  <w:style w:type="character" w:styleId="Uwydatnienie">
    <w:name w:val="Emphasis"/>
    <w:basedOn w:val="Domylnaczcionkaakapitu"/>
    <w:uiPriority w:val="20"/>
    <w:qFormat/>
    <w:rsid w:val="001F630C"/>
    <w:rPr>
      <w:rFonts w:asciiTheme="minorHAnsi" w:hAnsiTheme="minorHAnsi"/>
      <w:b/>
      <w:i/>
      <w:iCs/>
    </w:rPr>
  </w:style>
  <w:style w:type="paragraph" w:styleId="Bezodstpw">
    <w:name w:val="No Spacing"/>
    <w:basedOn w:val="Normalny"/>
    <w:uiPriority w:val="1"/>
    <w:qFormat/>
    <w:rsid w:val="001F630C"/>
    <w:rPr>
      <w:rFonts w:cs="Times New Roman"/>
      <w:szCs w:val="32"/>
    </w:rPr>
  </w:style>
  <w:style w:type="paragraph" w:styleId="Akapitzlist">
    <w:name w:val="List Paragraph"/>
    <w:basedOn w:val="Normalny"/>
    <w:uiPriority w:val="34"/>
    <w:qFormat/>
    <w:rsid w:val="001F630C"/>
    <w:pPr>
      <w:ind w:left="720"/>
      <w:contextualSpacing/>
    </w:pPr>
  </w:style>
  <w:style w:type="paragraph" w:styleId="Cytat">
    <w:name w:val="Quote"/>
    <w:basedOn w:val="Normalny"/>
    <w:next w:val="Normalny"/>
    <w:link w:val="CytatZnak"/>
    <w:uiPriority w:val="29"/>
    <w:qFormat/>
    <w:rsid w:val="001F630C"/>
    <w:rPr>
      <w:rFonts w:cs="Times New Roman"/>
      <w:i/>
    </w:rPr>
  </w:style>
  <w:style w:type="character" w:customStyle="1" w:styleId="CytatZnak">
    <w:name w:val="Cytat Znak"/>
    <w:basedOn w:val="Domylnaczcionkaakapitu"/>
    <w:link w:val="Cytat"/>
    <w:uiPriority w:val="29"/>
    <w:rsid w:val="001F630C"/>
    <w:rPr>
      <w:i/>
      <w:sz w:val="24"/>
      <w:szCs w:val="24"/>
    </w:rPr>
  </w:style>
  <w:style w:type="paragraph" w:styleId="Cytatintensywny">
    <w:name w:val="Intense Quote"/>
    <w:basedOn w:val="Normalny"/>
    <w:next w:val="Normalny"/>
    <w:link w:val="CytatintensywnyZnak"/>
    <w:uiPriority w:val="30"/>
    <w:qFormat/>
    <w:rsid w:val="001F630C"/>
    <w:pPr>
      <w:ind w:left="720" w:right="720"/>
    </w:pPr>
    <w:rPr>
      <w:b/>
      <w:i/>
    </w:rPr>
  </w:style>
  <w:style w:type="character" w:customStyle="1" w:styleId="CytatintensywnyZnak">
    <w:name w:val="Cytat intensywny Znak"/>
    <w:basedOn w:val="Domylnaczcionkaakapitu"/>
    <w:link w:val="Cytatintensywny"/>
    <w:uiPriority w:val="30"/>
    <w:rsid w:val="001F630C"/>
    <w:rPr>
      <w:rFonts w:cs="Calibri"/>
      <w:b/>
      <w:i/>
      <w:sz w:val="24"/>
    </w:rPr>
  </w:style>
  <w:style w:type="character" w:styleId="Wyrnieniedelikatne">
    <w:name w:val="Subtle Emphasis"/>
    <w:uiPriority w:val="19"/>
    <w:qFormat/>
    <w:rsid w:val="001F630C"/>
    <w:rPr>
      <w:i/>
      <w:color w:val="5A5A5A" w:themeColor="text1" w:themeTint="A5"/>
    </w:rPr>
  </w:style>
  <w:style w:type="character" w:styleId="Wyrnienieintensywne">
    <w:name w:val="Intense Emphasis"/>
    <w:basedOn w:val="Domylnaczcionkaakapitu"/>
    <w:uiPriority w:val="21"/>
    <w:qFormat/>
    <w:rsid w:val="001F630C"/>
    <w:rPr>
      <w:b/>
      <w:i/>
      <w:sz w:val="24"/>
      <w:szCs w:val="24"/>
      <w:u w:val="single"/>
    </w:rPr>
  </w:style>
  <w:style w:type="character" w:styleId="Odwoaniedelikatne">
    <w:name w:val="Subtle Reference"/>
    <w:basedOn w:val="Domylnaczcionkaakapitu"/>
    <w:uiPriority w:val="31"/>
    <w:qFormat/>
    <w:rsid w:val="001F630C"/>
    <w:rPr>
      <w:sz w:val="24"/>
      <w:szCs w:val="24"/>
      <w:u w:val="single"/>
    </w:rPr>
  </w:style>
  <w:style w:type="character" w:styleId="Odwoanieintensywne">
    <w:name w:val="Intense Reference"/>
    <w:basedOn w:val="Domylnaczcionkaakapitu"/>
    <w:uiPriority w:val="32"/>
    <w:qFormat/>
    <w:rsid w:val="001F630C"/>
    <w:rPr>
      <w:b/>
      <w:sz w:val="24"/>
      <w:u w:val="single"/>
    </w:rPr>
  </w:style>
  <w:style w:type="character" w:styleId="Tytuksiki">
    <w:name w:val="Book Title"/>
    <w:basedOn w:val="Domylnaczcionkaakapitu"/>
    <w:uiPriority w:val="33"/>
    <w:qFormat/>
    <w:rsid w:val="001F630C"/>
    <w:rPr>
      <w:rFonts w:asciiTheme="majorHAnsi" w:eastAsiaTheme="majorEastAsia" w:hAnsiTheme="majorHAnsi"/>
      <w:b/>
      <w:i/>
      <w:sz w:val="24"/>
      <w:szCs w:val="24"/>
    </w:rPr>
  </w:style>
  <w:style w:type="character" w:styleId="Odwoaniedokomentarza">
    <w:name w:val="annotation reference"/>
    <w:rsid w:val="001F630C"/>
    <w:rPr>
      <w:w w:val="100"/>
      <w:position w:val="-1"/>
      <w:sz w:val="16"/>
      <w:szCs w:val="16"/>
      <w:effect w:val="none"/>
      <w:vertAlign w:val="baseline"/>
      <w:cs w:val="0"/>
      <w:em w:val="none"/>
    </w:rPr>
  </w:style>
  <w:style w:type="paragraph" w:styleId="Nagwekspisutreci">
    <w:name w:val="TOC Heading"/>
    <w:basedOn w:val="Nagwek1"/>
    <w:next w:val="Normalny"/>
    <w:uiPriority w:val="39"/>
    <w:unhideWhenUsed/>
    <w:qFormat/>
    <w:rsid w:val="001F630C"/>
    <w:pPr>
      <w:outlineLvl w:val="9"/>
    </w:pPr>
  </w:style>
  <w:style w:type="paragraph" w:styleId="Spistreci1">
    <w:name w:val="toc 1"/>
    <w:basedOn w:val="Normalny"/>
    <w:next w:val="Normalny"/>
    <w:autoRedefine/>
    <w:uiPriority w:val="39"/>
    <w:unhideWhenUsed/>
    <w:rsid w:val="001F630C"/>
    <w:pPr>
      <w:spacing w:after="100"/>
    </w:pPr>
  </w:style>
  <w:style w:type="paragraph" w:styleId="Spistreci2">
    <w:name w:val="toc 2"/>
    <w:basedOn w:val="Normalny"/>
    <w:next w:val="Normalny"/>
    <w:autoRedefine/>
    <w:uiPriority w:val="39"/>
    <w:unhideWhenUsed/>
    <w:rsid w:val="001F630C"/>
    <w:pPr>
      <w:spacing w:after="100" w:line="259" w:lineRule="auto"/>
      <w:ind w:left="220"/>
    </w:pPr>
    <w:rPr>
      <w:rFonts w:asciiTheme="minorHAnsi" w:hAnsiTheme="minorHAnsi" w:cstheme="minorBidi"/>
      <w:sz w:val="22"/>
      <w:lang w:eastAsia="pl-PL"/>
    </w:rPr>
  </w:style>
  <w:style w:type="paragraph" w:styleId="Spistreci3">
    <w:name w:val="toc 3"/>
    <w:basedOn w:val="Normalny"/>
    <w:next w:val="Normalny"/>
    <w:autoRedefine/>
    <w:uiPriority w:val="39"/>
    <w:unhideWhenUsed/>
    <w:rsid w:val="001F630C"/>
    <w:pPr>
      <w:spacing w:after="100" w:line="259" w:lineRule="auto"/>
      <w:ind w:left="440"/>
    </w:pPr>
    <w:rPr>
      <w:rFonts w:asciiTheme="minorHAnsi" w:hAnsiTheme="minorHAnsi" w:cstheme="minorBidi"/>
      <w:sz w:val="22"/>
      <w:lang w:eastAsia="pl-PL"/>
    </w:rPr>
  </w:style>
  <w:style w:type="paragraph" w:styleId="Spistreci4">
    <w:name w:val="toc 4"/>
    <w:basedOn w:val="Normalny"/>
    <w:next w:val="Normalny"/>
    <w:autoRedefine/>
    <w:uiPriority w:val="39"/>
    <w:unhideWhenUsed/>
    <w:rsid w:val="001F630C"/>
    <w:pPr>
      <w:spacing w:after="100" w:line="259" w:lineRule="auto"/>
      <w:ind w:left="660"/>
    </w:pPr>
    <w:rPr>
      <w:rFonts w:asciiTheme="minorHAnsi" w:hAnsiTheme="minorHAnsi" w:cstheme="minorBidi"/>
      <w:sz w:val="22"/>
      <w:lang w:eastAsia="pl-PL"/>
    </w:rPr>
  </w:style>
  <w:style w:type="paragraph" w:styleId="Spistreci5">
    <w:name w:val="toc 5"/>
    <w:basedOn w:val="Normalny"/>
    <w:next w:val="Normalny"/>
    <w:autoRedefine/>
    <w:uiPriority w:val="39"/>
    <w:unhideWhenUsed/>
    <w:rsid w:val="001F630C"/>
    <w:pPr>
      <w:spacing w:after="100" w:line="259" w:lineRule="auto"/>
      <w:ind w:left="880"/>
    </w:pPr>
    <w:rPr>
      <w:rFonts w:asciiTheme="minorHAnsi" w:hAnsiTheme="minorHAnsi" w:cstheme="minorBidi"/>
      <w:sz w:val="22"/>
      <w:lang w:eastAsia="pl-PL"/>
    </w:rPr>
  </w:style>
  <w:style w:type="paragraph" w:styleId="Spistreci6">
    <w:name w:val="toc 6"/>
    <w:basedOn w:val="Normalny"/>
    <w:next w:val="Normalny"/>
    <w:autoRedefine/>
    <w:uiPriority w:val="39"/>
    <w:unhideWhenUsed/>
    <w:rsid w:val="001F630C"/>
    <w:pPr>
      <w:spacing w:after="100" w:line="259" w:lineRule="auto"/>
      <w:ind w:left="1100"/>
    </w:pPr>
    <w:rPr>
      <w:rFonts w:asciiTheme="minorHAnsi" w:hAnsiTheme="minorHAnsi" w:cstheme="minorBidi"/>
      <w:sz w:val="22"/>
      <w:lang w:eastAsia="pl-PL"/>
    </w:rPr>
  </w:style>
  <w:style w:type="paragraph" w:styleId="Spistreci7">
    <w:name w:val="toc 7"/>
    <w:basedOn w:val="Normalny"/>
    <w:next w:val="Normalny"/>
    <w:autoRedefine/>
    <w:uiPriority w:val="39"/>
    <w:unhideWhenUsed/>
    <w:rsid w:val="001F630C"/>
    <w:pPr>
      <w:spacing w:after="100" w:line="259" w:lineRule="auto"/>
      <w:ind w:left="1320"/>
    </w:pPr>
    <w:rPr>
      <w:rFonts w:asciiTheme="minorHAnsi" w:hAnsiTheme="minorHAnsi" w:cstheme="minorBidi"/>
      <w:sz w:val="22"/>
      <w:lang w:eastAsia="pl-PL"/>
    </w:rPr>
  </w:style>
  <w:style w:type="paragraph" w:styleId="Spistreci8">
    <w:name w:val="toc 8"/>
    <w:basedOn w:val="Normalny"/>
    <w:next w:val="Normalny"/>
    <w:autoRedefine/>
    <w:uiPriority w:val="39"/>
    <w:unhideWhenUsed/>
    <w:rsid w:val="001F630C"/>
    <w:pPr>
      <w:spacing w:after="100" w:line="259" w:lineRule="auto"/>
      <w:ind w:left="1540"/>
    </w:pPr>
    <w:rPr>
      <w:rFonts w:asciiTheme="minorHAnsi" w:hAnsiTheme="minorHAnsi" w:cstheme="minorBidi"/>
      <w:sz w:val="22"/>
      <w:lang w:eastAsia="pl-PL"/>
    </w:rPr>
  </w:style>
  <w:style w:type="paragraph" w:styleId="Spistreci9">
    <w:name w:val="toc 9"/>
    <w:basedOn w:val="Normalny"/>
    <w:next w:val="Normalny"/>
    <w:autoRedefine/>
    <w:uiPriority w:val="39"/>
    <w:unhideWhenUsed/>
    <w:rsid w:val="001F630C"/>
    <w:pPr>
      <w:spacing w:after="100" w:line="259" w:lineRule="auto"/>
      <w:ind w:left="1760"/>
    </w:pPr>
    <w:rPr>
      <w:rFonts w:asciiTheme="minorHAnsi" w:hAnsiTheme="minorHAnsi" w:cstheme="minorBidi"/>
      <w:sz w:val="22"/>
      <w:lang w:eastAsia="pl-PL"/>
    </w:rPr>
  </w:style>
  <w:style w:type="character" w:styleId="Hipercze">
    <w:name w:val="Hyperlink"/>
    <w:basedOn w:val="Domylnaczcionkaakapitu"/>
    <w:uiPriority w:val="99"/>
    <w:unhideWhenUsed/>
    <w:rsid w:val="001F630C"/>
    <w:rPr>
      <w:color w:val="FF7900" w:themeColor="hyperlink"/>
      <w:u w:val="single"/>
    </w:rPr>
  </w:style>
  <w:style w:type="character" w:styleId="Nierozpoznanawzmianka">
    <w:name w:val="Unresolved Mention"/>
    <w:basedOn w:val="Domylnaczcionkaakapitu"/>
    <w:uiPriority w:val="99"/>
    <w:semiHidden/>
    <w:unhideWhenUsed/>
    <w:rsid w:val="001F630C"/>
    <w:rPr>
      <w:color w:val="605E5C"/>
      <w:shd w:val="clear" w:color="auto" w:fill="E1DFDD"/>
    </w:rPr>
  </w:style>
  <w:style w:type="paragraph" w:styleId="Tytu">
    <w:name w:val="Title"/>
    <w:basedOn w:val="Normalny"/>
    <w:next w:val="Normalny"/>
    <w:link w:val="TytuZnak"/>
    <w:uiPriority w:val="10"/>
    <w:qFormat/>
    <w:rsid w:val="001F630C"/>
    <w:pPr>
      <w:spacing w:before="240" w:after="60"/>
      <w:jc w:val="center"/>
      <w:outlineLvl w:val="0"/>
    </w:pPr>
    <w:rPr>
      <w:rFonts w:eastAsiaTheme="majorEastAsia" w:cs="Times New Roman"/>
      <w:b/>
      <w:bCs/>
      <w:kern w:val="28"/>
      <w:sz w:val="32"/>
      <w:szCs w:val="32"/>
    </w:rPr>
  </w:style>
  <w:style w:type="character" w:customStyle="1" w:styleId="TytuZnak">
    <w:name w:val="Tytuł Znak"/>
    <w:basedOn w:val="Domylnaczcionkaakapitu"/>
    <w:link w:val="Tytu"/>
    <w:uiPriority w:val="10"/>
    <w:rsid w:val="001F630C"/>
    <w:rPr>
      <w:rFonts w:ascii="Calibri" w:eastAsiaTheme="majorEastAsia" w:hAnsi="Calibri"/>
      <w:b/>
      <w:bCs/>
      <w:kern w:val="28"/>
      <w:sz w:val="32"/>
      <w:szCs w:val="32"/>
    </w:rPr>
  </w:style>
  <w:style w:type="paragraph" w:styleId="Podtytu">
    <w:name w:val="Subtitle"/>
    <w:basedOn w:val="Normalny"/>
    <w:next w:val="Normalny"/>
    <w:link w:val="PodtytuZnak"/>
    <w:uiPriority w:val="11"/>
    <w:qFormat/>
    <w:rsid w:val="001F630C"/>
    <w:pPr>
      <w:spacing w:after="60"/>
      <w:jc w:val="center"/>
      <w:outlineLvl w:val="1"/>
    </w:pPr>
    <w:rPr>
      <w:rFonts w:asciiTheme="majorHAnsi" w:eastAsiaTheme="majorEastAsia" w:hAnsiTheme="majorHAnsi" w:cs="Times New Roman"/>
    </w:rPr>
  </w:style>
  <w:style w:type="character" w:customStyle="1" w:styleId="PodtytuZnak">
    <w:name w:val="Podtytuł Znak"/>
    <w:basedOn w:val="Domylnaczcionkaakapitu"/>
    <w:link w:val="Podtytu"/>
    <w:uiPriority w:val="11"/>
    <w:rsid w:val="001F630C"/>
    <w:rPr>
      <w:rFonts w:asciiTheme="majorHAnsi" w:eastAsiaTheme="majorEastAsia" w:hAnsiTheme="majorHAnsi"/>
      <w:sz w:val="24"/>
      <w:szCs w:val="24"/>
    </w:rPr>
  </w:style>
  <w:style w:type="paragraph" w:styleId="Nagwek">
    <w:name w:val="header"/>
    <w:basedOn w:val="Normalny"/>
    <w:link w:val="NagwekZnak"/>
    <w:uiPriority w:val="99"/>
    <w:unhideWhenUsed/>
    <w:rsid w:val="009703AD"/>
    <w:pPr>
      <w:tabs>
        <w:tab w:val="center" w:pos="4680"/>
        <w:tab w:val="right" w:pos="9360"/>
      </w:tabs>
      <w:spacing w:line="240" w:lineRule="auto"/>
    </w:pPr>
    <w:rPr>
      <w:rFonts w:asciiTheme="minorHAnsi" w:hAnsiTheme="minorHAnsi" w:cs="Times New Roman"/>
      <w:sz w:val="22"/>
      <w:lang w:eastAsia="pl-PL"/>
    </w:rPr>
  </w:style>
  <w:style w:type="character" w:customStyle="1" w:styleId="NagwekZnak">
    <w:name w:val="Nagłówek Znak"/>
    <w:basedOn w:val="Domylnaczcionkaakapitu"/>
    <w:link w:val="Nagwek"/>
    <w:uiPriority w:val="99"/>
    <w:rsid w:val="009703AD"/>
    <w:rPr>
      <w:lang w:eastAsia="pl-PL"/>
    </w:rPr>
  </w:style>
  <w:style w:type="paragraph" w:styleId="NormalnyWeb">
    <w:name w:val="Normal (Web)"/>
    <w:basedOn w:val="Normalny"/>
    <w:uiPriority w:val="99"/>
    <w:unhideWhenUsed/>
    <w:rsid w:val="004473C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rsid w:val="007340E2"/>
    <w:pPr>
      <w:spacing w:line="240" w:lineRule="auto"/>
    </w:pPr>
    <w:rPr>
      <w:szCs w:val="20"/>
    </w:rPr>
  </w:style>
  <w:style w:type="character" w:customStyle="1" w:styleId="TekstkomentarzaZnak">
    <w:name w:val="Tekst komentarza Znak"/>
    <w:basedOn w:val="Domylnaczcionkaakapitu"/>
    <w:link w:val="Tekstkomentarza"/>
    <w:uiPriority w:val="99"/>
    <w:semiHidden/>
    <w:rsid w:val="007340E2"/>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7340E2"/>
    <w:rPr>
      <w:b/>
      <w:bCs/>
    </w:rPr>
  </w:style>
  <w:style w:type="character" w:customStyle="1" w:styleId="TematkomentarzaZnak">
    <w:name w:val="Temat komentarza Znak"/>
    <w:basedOn w:val="TekstkomentarzaZnak"/>
    <w:link w:val="Tematkomentarza"/>
    <w:uiPriority w:val="99"/>
    <w:semiHidden/>
    <w:rsid w:val="007340E2"/>
    <w:rPr>
      <w:rFonts w:ascii="Calibri" w:hAnsi="Calibri" w:cs="Calibri"/>
      <w:b/>
      <w:bCs/>
      <w:sz w:val="20"/>
      <w:szCs w:val="20"/>
    </w:rPr>
  </w:style>
  <w:style w:type="paragraph" w:styleId="Tekstdymka">
    <w:name w:val="Balloon Text"/>
    <w:basedOn w:val="Normalny"/>
    <w:link w:val="TekstdymkaZnak"/>
    <w:uiPriority w:val="99"/>
    <w:semiHidden/>
    <w:unhideWhenUsed/>
    <w:rsid w:val="00102A0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2A0C"/>
    <w:rPr>
      <w:rFonts w:ascii="Segoe UI" w:hAnsi="Segoe UI" w:cs="Segoe UI"/>
      <w:sz w:val="18"/>
      <w:szCs w:val="18"/>
    </w:rPr>
  </w:style>
  <w:style w:type="character" w:styleId="UyteHipercze">
    <w:name w:val="FollowedHyperlink"/>
    <w:basedOn w:val="Domylnaczcionkaakapitu"/>
    <w:uiPriority w:val="99"/>
    <w:semiHidden/>
    <w:unhideWhenUsed/>
    <w:rsid w:val="00102A0C"/>
    <w:rPr>
      <w:color w:val="7F3C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48606">
      <w:bodyDiv w:val="1"/>
      <w:marLeft w:val="0"/>
      <w:marRight w:val="0"/>
      <w:marTop w:val="0"/>
      <w:marBottom w:val="0"/>
      <w:divBdr>
        <w:top w:val="none" w:sz="0" w:space="0" w:color="auto"/>
        <w:left w:val="none" w:sz="0" w:space="0" w:color="auto"/>
        <w:bottom w:val="none" w:sz="0" w:space="0" w:color="auto"/>
        <w:right w:val="none" w:sz="0" w:space="0" w:color="auto"/>
      </w:divBdr>
    </w:div>
    <w:div w:id="311643933">
      <w:bodyDiv w:val="1"/>
      <w:marLeft w:val="0"/>
      <w:marRight w:val="0"/>
      <w:marTop w:val="0"/>
      <w:marBottom w:val="0"/>
      <w:divBdr>
        <w:top w:val="none" w:sz="0" w:space="0" w:color="auto"/>
        <w:left w:val="none" w:sz="0" w:space="0" w:color="auto"/>
        <w:bottom w:val="none" w:sz="0" w:space="0" w:color="auto"/>
        <w:right w:val="none" w:sz="0" w:space="0" w:color="auto"/>
      </w:divBdr>
    </w:div>
    <w:div w:id="528301660">
      <w:bodyDiv w:val="1"/>
      <w:marLeft w:val="0"/>
      <w:marRight w:val="0"/>
      <w:marTop w:val="0"/>
      <w:marBottom w:val="0"/>
      <w:divBdr>
        <w:top w:val="none" w:sz="0" w:space="0" w:color="auto"/>
        <w:left w:val="none" w:sz="0" w:space="0" w:color="auto"/>
        <w:bottom w:val="none" w:sz="0" w:space="0" w:color="auto"/>
        <w:right w:val="none" w:sz="0" w:space="0" w:color="auto"/>
      </w:divBdr>
    </w:div>
    <w:div w:id="91116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about:blank" TargetMode="External"/><Relationship Id="rId26" Type="http://schemas.openxmlformats.org/officeDocument/2006/relationships/hyperlink" Target="http://www.bcp.org.pl" TargetMode="External"/><Relationship Id="rId21" Type="http://schemas.openxmlformats.org/officeDocument/2006/relationships/hyperlink" Target="about:blank"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about:blank"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about:blank"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hyperlink" Target="about:blank"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range">
      <a:dk1>
        <a:srgbClr val="000000"/>
      </a:dk1>
      <a:lt1>
        <a:sysClr val="window" lastClr="FFFFFF"/>
      </a:lt1>
      <a:dk2>
        <a:srgbClr val="000000"/>
      </a:dk2>
      <a:lt2>
        <a:srgbClr val="595959"/>
      </a:lt2>
      <a:accent1>
        <a:srgbClr val="FF7900"/>
      </a:accent1>
      <a:accent2>
        <a:srgbClr val="4BB4E6"/>
      </a:accent2>
      <a:accent3>
        <a:srgbClr val="50BE87"/>
      </a:accent3>
      <a:accent4>
        <a:srgbClr val="FFB4E6"/>
      </a:accent4>
      <a:accent5>
        <a:srgbClr val="A885D8"/>
      </a:accent5>
      <a:accent6>
        <a:srgbClr val="FFD200"/>
      </a:accent6>
      <a:hlink>
        <a:srgbClr val="FF7900"/>
      </a:hlink>
      <a:folHlink>
        <a:srgbClr val="7F3C00"/>
      </a:folHlink>
    </a:clrScheme>
    <a:fontScheme name="Orange">
      <a:majorFont>
        <a:latin typeface="Helvetica 75 Bold"/>
        <a:ea typeface=""/>
        <a:cs typeface=""/>
      </a:majorFont>
      <a:minorFont>
        <a:latin typeface="Helvetica 55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16DCB-5943-4579-A679-9F894BE8F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8525</Words>
  <Characters>51151</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Orange - pusty</vt:lpstr>
    </vt:vector>
  </TitlesOfParts>
  <Company>Orange Polska</Company>
  <LinksUpToDate>false</LinksUpToDate>
  <CharactersWithSpaces>59557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Orange - pusty</dc:title>
  <dc:subject/>
  <dc:creator>CIELOCH Witold O-PL/Korpo</dc:creator>
  <cp:keywords/>
  <dc:description/>
  <cp:lastModifiedBy>BCP</cp:lastModifiedBy>
  <cp:revision>36</cp:revision>
  <cp:lastPrinted>2025-02-11T12:19:00Z</cp:lastPrinted>
  <dcterms:created xsi:type="dcterms:W3CDTF">2024-11-12T08:39:00Z</dcterms:created>
  <dcterms:modified xsi:type="dcterms:W3CDTF">2025-02-11T12:19:00Z</dcterms:modified>
</cp:coreProperties>
</file>